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067C" w14:textId="77777777" w:rsidR="00B56C28" w:rsidRPr="00602108" w:rsidRDefault="00B56C28" w:rsidP="00F64453">
      <w:pPr>
        <w:pStyle w:val="Default"/>
        <w:jc w:val="center"/>
        <w:rPr>
          <w:rFonts w:ascii="Cambria" w:hAnsi="Cambria"/>
          <w:szCs w:val="24"/>
        </w:rPr>
      </w:pPr>
    </w:p>
    <w:p w14:paraId="36AA86FB" w14:textId="77DEF8CE" w:rsidR="00F64453" w:rsidRPr="00602108" w:rsidRDefault="00000000" w:rsidP="00F64453">
      <w:pPr>
        <w:spacing w:after="0"/>
        <w:jc w:val="right"/>
        <w:rPr>
          <w:rFonts w:ascii="Cambria" w:hAnsi="Cambria" w:cs="Arial"/>
          <w:b/>
          <w:bCs/>
          <w:sz w:val="24"/>
          <w:szCs w:val="24"/>
        </w:rPr>
      </w:pPr>
      <w:r w:rsidRPr="00602108">
        <w:rPr>
          <w:rFonts w:ascii="Cambria" w:hAnsi="Cambria"/>
          <w:b/>
          <w:bCs/>
          <w:sz w:val="24"/>
          <w:szCs w:val="24"/>
        </w:rPr>
        <w:t xml:space="preserve"> </w:t>
      </w:r>
      <w:r w:rsidR="00F64453" w:rsidRPr="00602108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1263ABE0" w14:textId="47090913" w:rsidR="00B56C28" w:rsidRPr="00602108" w:rsidRDefault="00B56C28">
      <w:pPr>
        <w:pStyle w:val="Default"/>
        <w:rPr>
          <w:rFonts w:ascii="Cambria" w:hAnsi="Cambria"/>
          <w:szCs w:val="24"/>
        </w:rPr>
      </w:pPr>
    </w:p>
    <w:p w14:paraId="14C56859" w14:textId="77777777" w:rsidR="00B56C28" w:rsidRPr="00602108" w:rsidRDefault="00B56C28">
      <w:pPr>
        <w:pStyle w:val="Default"/>
        <w:rPr>
          <w:rFonts w:ascii="Cambria" w:hAnsi="Cambria"/>
          <w:szCs w:val="24"/>
        </w:rPr>
      </w:pPr>
    </w:p>
    <w:p w14:paraId="7440EC1B" w14:textId="02AAE2B2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 </w:t>
      </w:r>
      <w:r w:rsidRPr="00602108">
        <w:rPr>
          <w:rFonts w:ascii="Cambria" w:hAnsi="Cambria"/>
          <w:b/>
          <w:szCs w:val="24"/>
        </w:rPr>
        <w:t xml:space="preserve">Nr sprawy: </w:t>
      </w:r>
      <w:r w:rsidR="00B4378B" w:rsidRPr="00602108">
        <w:rPr>
          <w:rFonts w:ascii="Cambria" w:hAnsi="Cambria"/>
          <w:b/>
          <w:szCs w:val="24"/>
        </w:rPr>
        <w:t>ZP/2/2026</w:t>
      </w:r>
    </w:p>
    <w:p w14:paraId="79AEB679" w14:textId="77777777" w:rsidR="00B56C28" w:rsidRPr="00602108" w:rsidRDefault="00B56C28">
      <w:pPr>
        <w:pStyle w:val="Default"/>
        <w:rPr>
          <w:rFonts w:ascii="Cambria" w:hAnsi="Cambria"/>
          <w:b/>
          <w:szCs w:val="24"/>
        </w:rPr>
      </w:pPr>
    </w:p>
    <w:p w14:paraId="3E9B4B19" w14:textId="35C9C757" w:rsidR="00B56C28" w:rsidRPr="00602108" w:rsidRDefault="001F62DC" w:rsidP="00B4378B">
      <w:pPr>
        <w:pStyle w:val="Default"/>
        <w:jc w:val="center"/>
        <w:rPr>
          <w:rFonts w:ascii="Cambria" w:hAnsi="Cambria"/>
          <w:szCs w:val="24"/>
        </w:rPr>
      </w:pPr>
      <w:r w:rsidRPr="00602108">
        <w:rPr>
          <w:rFonts w:ascii="Cambria" w:hAnsi="Cambria"/>
          <w:b/>
          <w:szCs w:val="24"/>
        </w:rPr>
        <w:t>Szczegółowy Opis Przedmiotu Zamówienia</w:t>
      </w:r>
    </w:p>
    <w:p w14:paraId="669CE3C2" w14:textId="77777777" w:rsidR="00B56C28" w:rsidRPr="00602108" w:rsidRDefault="00B56C28" w:rsidP="00B4378B">
      <w:pPr>
        <w:pStyle w:val="Default"/>
        <w:jc w:val="center"/>
        <w:rPr>
          <w:rFonts w:ascii="Cambria" w:hAnsi="Cambria"/>
          <w:b/>
          <w:szCs w:val="24"/>
        </w:rPr>
      </w:pPr>
    </w:p>
    <w:p w14:paraId="2BDA75F9" w14:textId="2739DEF6" w:rsidR="00B56C28" w:rsidRPr="00602108" w:rsidRDefault="00000000" w:rsidP="00B4378B">
      <w:pPr>
        <w:pStyle w:val="Default"/>
        <w:jc w:val="center"/>
        <w:rPr>
          <w:rFonts w:ascii="Cambria" w:hAnsi="Cambria"/>
          <w:b/>
          <w:bCs/>
          <w:szCs w:val="24"/>
        </w:rPr>
      </w:pPr>
      <w:r w:rsidRPr="00602108">
        <w:rPr>
          <w:rFonts w:ascii="Cambria" w:hAnsi="Cambria"/>
          <w:b/>
          <w:bCs/>
          <w:szCs w:val="24"/>
        </w:rPr>
        <w:t>Dostawa sprzętu w ramach projektu</w:t>
      </w:r>
    </w:p>
    <w:p w14:paraId="76ECABE4" w14:textId="77777777" w:rsidR="00B56C28" w:rsidRPr="00602108" w:rsidRDefault="00000000" w:rsidP="00B4378B">
      <w:pPr>
        <w:jc w:val="center"/>
        <w:rPr>
          <w:rFonts w:ascii="Cambria" w:hAnsi="Cambria"/>
          <w:b/>
          <w:bCs/>
          <w:sz w:val="24"/>
          <w:szCs w:val="24"/>
        </w:rPr>
      </w:pPr>
      <w:proofErr w:type="spellStart"/>
      <w:r w:rsidRPr="00602108">
        <w:rPr>
          <w:rFonts w:ascii="Cambria" w:hAnsi="Cambria"/>
          <w:b/>
          <w:bCs/>
          <w:sz w:val="24"/>
          <w:szCs w:val="24"/>
        </w:rPr>
        <w:t>Cyberbezpieczny</w:t>
      </w:r>
      <w:proofErr w:type="spellEnd"/>
      <w:r w:rsidRPr="00602108">
        <w:rPr>
          <w:rFonts w:ascii="Cambria" w:hAnsi="Cambria"/>
          <w:b/>
          <w:bCs/>
          <w:sz w:val="24"/>
          <w:szCs w:val="24"/>
        </w:rPr>
        <w:t xml:space="preserve"> Samorząd - Wdrażanie nowoczesnych rozwiązań</w:t>
      </w:r>
    </w:p>
    <w:p w14:paraId="708B533E" w14:textId="77777777" w:rsidR="00B56C28" w:rsidRPr="00602108" w:rsidRDefault="00000000" w:rsidP="00B4378B">
      <w:pPr>
        <w:jc w:val="center"/>
        <w:rPr>
          <w:rFonts w:ascii="Cambria" w:hAnsi="Cambria"/>
          <w:b/>
          <w:bCs/>
          <w:sz w:val="24"/>
          <w:szCs w:val="24"/>
        </w:rPr>
      </w:pPr>
      <w:proofErr w:type="spellStart"/>
      <w:r w:rsidRPr="00602108">
        <w:rPr>
          <w:rFonts w:ascii="Cambria" w:hAnsi="Cambria"/>
          <w:b/>
          <w:bCs/>
          <w:sz w:val="24"/>
          <w:szCs w:val="24"/>
        </w:rPr>
        <w:t>cyberbezpieczeństwa</w:t>
      </w:r>
      <w:proofErr w:type="spellEnd"/>
      <w:r w:rsidRPr="00602108">
        <w:rPr>
          <w:rFonts w:ascii="Cambria" w:hAnsi="Cambria"/>
          <w:b/>
          <w:bCs/>
          <w:sz w:val="24"/>
          <w:szCs w:val="24"/>
        </w:rPr>
        <w:t xml:space="preserve"> w Gminie Puchaczów</w:t>
      </w:r>
    </w:p>
    <w:p w14:paraId="2C0576D3" w14:textId="77777777" w:rsidR="00B56C28" w:rsidRPr="00602108" w:rsidRDefault="00B56C28">
      <w:pPr>
        <w:pStyle w:val="Default"/>
        <w:rPr>
          <w:rFonts w:ascii="Cambria" w:hAnsi="Cambria"/>
          <w:b/>
          <w:szCs w:val="24"/>
        </w:rPr>
      </w:pPr>
    </w:p>
    <w:p w14:paraId="68AC3585" w14:textId="77777777" w:rsidR="00B56C28" w:rsidRPr="00602108" w:rsidRDefault="00B56C28">
      <w:pPr>
        <w:pStyle w:val="Default"/>
        <w:rPr>
          <w:rFonts w:ascii="Cambria" w:hAnsi="Cambria"/>
          <w:b/>
          <w:sz w:val="26"/>
        </w:rPr>
      </w:pPr>
    </w:p>
    <w:p w14:paraId="0BCD82D9" w14:textId="77777777" w:rsidR="00B56C28" w:rsidRPr="00602108" w:rsidRDefault="00B56C28">
      <w:pPr>
        <w:pStyle w:val="Default"/>
        <w:rPr>
          <w:rFonts w:ascii="Cambria" w:hAnsi="Cambria"/>
          <w:sz w:val="23"/>
        </w:rPr>
      </w:pPr>
    </w:p>
    <w:p w14:paraId="66217334" w14:textId="77777777" w:rsidR="00B56C28" w:rsidRPr="00602108" w:rsidRDefault="00B56C28">
      <w:pPr>
        <w:pStyle w:val="Default"/>
        <w:rPr>
          <w:rFonts w:ascii="Cambria" w:hAnsi="Cambria"/>
          <w:color w:val="C9211E"/>
          <w:sz w:val="23"/>
          <w:highlight w:val="yellow"/>
        </w:rPr>
      </w:pPr>
    </w:p>
    <w:p w14:paraId="2C4D90D2" w14:textId="77777777" w:rsidR="00B56C28" w:rsidRPr="00602108" w:rsidRDefault="00B56C28">
      <w:pPr>
        <w:pStyle w:val="Default"/>
        <w:rPr>
          <w:rFonts w:ascii="Cambria" w:hAnsi="Cambria"/>
          <w:sz w:val="23"/>
        </w:rPr>
      </w:pPr>
    </w:p>
    <w:p w14:paraId="36B99697" w14:textId="77777777" w:rsidR="00B56C28" w:rsidRPr="00602108" w:rsidRDefault="00B56C28">
      <w:pPr>
        <w:pStyle w:val="Default"/>
        <w:rPr>
          <w:rFonts w:ascii="Cambria" w:hAnsi="Cambria"/>
          <w:sz w:val="23"/>
        </w:rPr>
      </w:pPr>
    </w:p>
    <w:p w14:paraId="08D2F194" w14:textId="77777777" w:rsidR="00B56C28" w:rsidRPr="00602108" w:rsidRDefault="00B56C28">
      <w:pPr>
        <w:pStyle w:val="Default"/>
        <w:rPr>
          <w:rFonts w:ascii="Cambria" w:hAnsi="Cambria"/>
          <w:sz w:val="23"/>
        </w:rPr>
      </w:pPr>
    </w:p>
    <w:p w14:paraId="1FC1EF05" w14:textId="77777777" w:rsidR="00B56C28" w:rsidRPr="00602108" w:rsidRDefault="00000000">
      <w:pPr>
        <w:pStyle w:val="Default"/>
        <w:rPr>
          <w:rFonts w:ascii="Cambria" w:hAnsi="Cambria"/>
        </w:rPr>
      </w:pPr>
      <w:r w:rsidRPr="00602108">
        <w:rPr>
          <w:rFonts w:ascii="Cambria" w:hAnsi="Cambria"/>
        </w:rPr>
        <w:br w:type="page"/>
      </w:r>
    </w:p>
    <w:p w14:paraId="6DFB63D0" w14:textId="77777777" w:rsidR="00B56C28" w:rsidRDefault="00000000">
      <w:pPr>
        <w:pStyle w:val="Default"/>
        <w:rPr>
          <w:rFonts w:ascii="Cambria" w:hAnsi="Cambria"/>
          <w:b/>
          <w:bCs/>
          <w:sz w:val="28"/>
          <w:szCs w:val="28"/>
        </w:rPr>
      </w:pPr>
      <w:r w:rsidRPr="00602108">
        <w:rPr>
          <w:rFonts w:ascii="Cambria" w:hAnsi="Cambria"/>
          <w:b/>
          <w:bCs/>
          <w:sz w:val="28"/>
          <w:szCs w:val="28"/>
        </w:rPr>
        <w:lastRenderedPageBreak/>
        <w:t xml:space="preserve">Spis treści </w:t>
      </w:r>
    </w:p>
    <w:p w14:paraId="03A10D73" w14:textId="77777777" w:rsidR="00602108" w:rsidRPr="00602108" w:rsidRDefault="00602108">
      <w:pPr>
        <w:pStyle w:val="Default"/>
        <w:rPr>
          <w:rFonts w:ascii="Cambria" w:hAnsi="Cambria"/>
          <w:b/>
          <w:bCs/>
          <w:sz w:val="28"/>
          <w:szCs w:val="28"/>
        </w:rPr>
      </w:pPr>
    </w:p>
    <w:p w14:paraId="603109F6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1. Zakres zamówienia .................................................................................................... 3 </w:t>
      </w:r>
    </w:p>
    <w:p w14:paraId="545815AE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2. Wymagania ogólne .................................................................................................... 4 </w:t>
      </w:r>
    </w:p>
    <w:p w14:paraId="5244A2F4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3. Dostawa i instalacja „Serwer NAS do archiwizacji z wdrożeniem” – 1 szt. ………….... 5 </w:t>
      </w:r>
    </w:p>
    <w:p w14:paraId="2E2C5650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4. Dostawa i instalacja „UPS serwerowy” – 1 szt.  ........................................................ 9 </w:t>
      </w:r>
    </w:p>
    <w:p w14:paraId="75F81593" w14:textId="0E6BC389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>5. Dostawa i instalacja  „</w:t>
      </w:r>
      <w:r w:rsidR="00E25E3A" w:rsidRPr="00602108">
        <w:rPr>
          <w:rFonts w:ascii="Cambria" w:hAnsi="Cambria"/>
          <w:szCs w:val="24"/>
        </w:rPr>
        <w:t xml:space="preserve">Serwer archiwizacji z oprogramowaniem  - </w:t>
      </w:r>
      <w:r w:rsidRPr="00602108">
        <w:rPr>
          <w:rFonts w:ascii="Cambria" w:hAnsi="Cambria"/>
          <w:szCs w:val="24"/>
        </w:rPr>
        <w:t>KLASTER dwóch urządzeń z oprogr</w:t>
      </w:r>
      <w:r w:rsidR="00E25E3A" w:rsidRPr="00602108">
        <w:rPr>
          <w:rFonts w:ascii="Cambria" w:hAnsi="Cambria"/>
          <w:szCs w:val="24"/>
        </w:rPr>
        <w:t>amowaniem</w:t>
      </w:r>
      <w:r w:rsidRPr="00602108">
        <w:rPr>
          <w:rFonts w:ascii="Cambria" w:hAnsi="Cambria"/>
          <w:szCs w:val="24"/>
        </w:rPr>
        <w:t>” – 1 zestaw. ...... 1</w:t>
      </w:r>
      <w:r w:rsidR="00EF4175">
        <w:rPr>
          <w:rFonts w:ascii="Cambria" w:hAnsi="Cambria"/>
          <w:szCs w:val="24"/>
        </w:rPr>
        <w:t>3</w:t>
      </w:r>
      <w:r w:rsidRPr="00602108">
        <w:rPr>
          <w:rFonts w:ascii="Cambria" w:hAnsi="Cambria"/>
          <w:szCs w:val="24"/>
        </w:rPr>
        <w:t xml:space="preserve"> </w:t>
      </w:r>
    </w:p>
    <w:p w14:paraId="4960926D" w14:textId="77777777" w:rsidR="00B56C28" w:rsidRPr="00602108" w:rsidRDefault="00B56C28">
      <w:pPr>
        <w:pStyle w:val="Default"/>
        <w:rPr>
          <w:rFonts w:ascii="Cambria" w:hAnsi="Cambria"/>
          <w:strike/>
          <w:szCs w:val="24"/>
        </w:rPr>
      </w:pPr>
    </w:p>
    <w:p w14:paraId="18DE3A57" w14:textId="77777777" w:rsidR="00B56C28" w:rsidRPr="00602108" w:rsidRDefault="00000000">
      <w:pPr>
        <w:pStyle w:val="Default"/>
        <w:rPr>
          <w:rFonts w:ascii="Cambria" w:hAnsi="Cambria"/>
          <w:strike/>
          <w:sz w:val="23"/>
        </w:rPr>
      </w:pPr>
      <w:r w:rsidRPr="00602108">
        <w:rPr>
          <w:rFonts w:ascii="Cambria" w:hAnsi="Cambria"/>
        </w:rPr>
        <w:br w:type="page"/>
      </w:r>
    </w:p>
    <w:p w14:paraId="2070CDCF" w14:textId="53168584" w:rsidR="00B56C28" w:rsidRDefault="00000000" w:rsidP="00602108">
      <w:pPr>
        <w:pStyle w:val="Default"/>
        <w:numPr>
          <w:ilvl w:val="0"/>
          <w:numId w:val="25"/>
        </w:numPr>
        <w:rPr>
          <w:rFonts w:ascii="Cambria" w:hAnsi="Cambria"/>
          <w:b/>
          <w:bCs/>
          <w:sz w:val="28"/>
          <w:szCs w:val="28"/>
        </w:rPr>
      </w:pPr>
      <w:r w:rsidRPr="00602108">
        <w:rPr>
          <w:rFonts w:ascii="Cambria" w:hAnsi="Cambria"/>
          <w:b/>
          <w:bCs/>
          <w:sz w:val="28"/>
          <w:szCs w:val="28"/>
        </w:rPr>
        <w:lastRenderedPageBreak/>
        <w:t xml:space="preserve">Zakres zamówienia </w:t>
      </w:r>
    </w:p>
    <w:p w14:paraId="5865C3D4" w14:textId="77777777" w:rsidR="00602108" w:rsidRPr="00602108" w:rsidRDefault="00602108" w:rsidP="00602108">
      <w:pPr>
        <w:pStyle w:val="Default"/>
        <w:ind w:left="720"/>
        <w:rPr>
          <w:rFonts w:ascii="Cambria" w:hAnsi="Cambria"/>
          <w:b/>
          <w:bCs/>
          <w:sz w:val="28"/>
          <w:szCs w:val="28"/>
        </w:rPr>
      </w:pPr>
    </w:p>
    <w:p w14:paraId="22944C80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Przedmiotem zamówienia są następujące zadania: </w:t>
      </w:r>
    </w:p>
    <w:p w14:paraId="2E479D39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1) Dostawa i instalacja „Serwer NAS do archiwizacji z wdrożeniem” – 1 szt. </w:t>
      </w:r>
    </w:p>
    <w:p w14:paraId="0C675B91" w14:textId="77777777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2) Dostawa i instalacja „UPS serwerowy” – 1 szt. </w:t>
      </w:r>
    </w:p>
    <w:p w14:paraId="74308491" w14:textId="06249105" w:rsidR="00B56C28" w:rsidRPr="00602108" w:rsidRDefault="00000000">
      <w:pPr>
        <w:pStyle w:val="Default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3) </w:t>
      </w:r>
      <w:bookmarkStart w:id="0" w:name="__DdeLink__8114_1265011124"/>
      <w:r w:rsidRPr="00602108">
        <w:rPr>
          <w:rFonts w:ascii="Cambria" w:hAnsi="Cambria"/>
          <w:szCs w:val="24"/>
        </w:rPr>
        <w:t>Dostawa i instalacja  „</w:t>
      </w:r>
      <w:r w:rsidR="00E25E3A" w:rsidRPr="00602108">
        <w:rPr>
          <w:rFonts w:ascii="Cambria" w:hAnsi="Cambria"/>
          <w:szCs w:val="24"/>
        </w:rPr>
        <w:t xml:space="preserve">Serwer archiwizacji z oprogramowaniem  - </w:t>
      </w:r>
      <w:r w:rsidRPr="00602108">
        <w:rPr>
          <w:rFonts w:ascii="Cambria" w:hAnsi="Cambria"/>
          <w:szCs w:val="24"/>
        </w:rPr>
        <w:t xml:space="preserve">KLASTER dwóch urządzeń z oprogramowaniem” – 1 zestaw. </w:t>
      </w:r>
      <w:bookmarkEnd w:id="0"/>
    </w:p>
    <w:p w14:paraId="045AA60A" w14:textId="77777777" w:rsidR="00B56C28" w:rsidRPr="00602108" w:rsidRDefault="00B56C28">
      <w:pPr>
        <w:pStyle w:val="Default"/>
        <w:rPr>
          <w:rFonts w:ascii="Cambria" w:hAnsi="Cambria"/>
          <w:szCs w:val="24"/>
        </w:rPr>
      </w:pPr>
    </w:p>
    <w:p w14:paraId="24A08EBF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3E91094F" w14:textId="77777777" w:rsidR="00B56C28" w:rsidRPr="00602108" w:rsidRDefault="00000000">
      <w:pPr>
        <w:pStyle w:val="Default"/>
        <w:rPr>
          <w:rFonts w:ascii="Cambria" w:hAnsi="Cambria"/>
        </w:rPr>
      </w:pPr>
      <w:r w:rsidRPr="00602108">
        <w:rPr>
          <w:rFonts w:ascii="Cambria" w:hAnsi="Cambria"/>
        </w:rPr>
        <w:br w:type="page"/>
      </w:r>
    </w:p>
    <w:p w14:paraId="5D1EDFF5" w14:textId="6FF6E97C" w:rsidR="00B56C28" w:rsidRDefault="00000000" w:rsidP="00602108">
      <w:pPr>
        <w:pStyle w:val="Default"/>
        <w:numPr>
          <w:ilvl w:val="0"/>
          <w:numId w:val="25"/>
        </w:numPr>
        <w:rPr>
          <w:rFonts w:ascii="Cambria" w:hAnsi="Cambria"/>
          <w:b/>
          <w:bCs/>
          <w:sz w:val="28"/>
          <w:szCs w:val="28"/>
        </w:rPr>
      </w:pPr>
      <w:r w:rsidRPr="00602108">
        <w:rPr>
          <w:rFonts w:ascii="Cambria" w:hAnsi="Cambria"/>
          <w:b/>
          <w:bCs/>
          <w:sz w:val="28"/>
          <w:szCs w:val="28"/>
        </w:rPr>
        <w:lastRenderedPageBreak/>
        <w:t xml:space="preserve">Wymagania ogólne </w:t>
      </w:r>
    </w:p>
    <w:p w14:paraId="36979333" w14:textId="77777777" w:rsidR="00602108" w:rsidRPr="00602108" w:rsidRDefault="00602108" w:rsidP="00602108">
      <w:pPr>
        <w:pStyle w:val="Default"/>
        <w:ind w:left="720"/>
        <w:rPr>
          <w:rFonts w:ascii="Cambria" w:hAnsi="Cambria"/>
          <w:b/>
          <w:bCs/>
          <w:sz w:val="28"/>
          <w:szCs w:val="28"/>
        </w:rPr>
      </w:pPr>
    </w:p>
    <w:p w14:paraId="0482A60E" w14:textId="77777777" w:rsidR="00B56C28" w:rsidRPr="00602108" w:rsidRDefault="00000000" w:rsidP="00A72355">
      <w:pPr>
        <w:pStyle w:val="Default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1. Wszystkie dostarczane urządzenia muszą być fabrycznie nowe, nieużywane, wyprodukowane nie wcześniej niż 6 miesięcy przed datą dostawy. </w:t>
      </w:r>
    </w:p>
    <w:p w14:paraId="232917B7" w14:textId="77777777" w:rsidR="00B56C28" w:rsidRPr="00602108" w:rsidRDefault="00000000" w:rsidP="00A72355">
      <w:pPr>
        <w:pStyle w:val="Default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2. Wykonawca zobowiązany jest do dostarczenia wszelkich niezbędnych kabli zasilających, połączeniowych i akcesoriów wymaganych do prawidłowego uruchomienia i pracy infrastruktury. </w:t>
      </w:r>
    </w:p>
    <w:p w14:paraId="7A7F9CE5" w14:textId="77777777" w:rsidR="00B56C28" w:rsidRPr="00602108" w:rsidRDefault="00000000" w:rsidP="00A72355">
      <w:pPr>
        <w:pStyle w:val="Default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3. Dostarczone oprogramowanie i dokumentacja techniczna muszą być w języku polskim lub angielskim. Interfejs administracyjny systemów powinien umożliwiać zmianę języka na polski. </w:t>
      </w:r>
    </w:p>
    <w:p w14:paraId="0CB30018" w14:textId="77777777" w:rsidR="00B56C28" w:rsidRPr="00602108" w:rsidRDefault="00000000" w:rsidP="00A72355">
      <w:pPr>
        <w:pStyle w:val="Default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4. Wykonawca zapewni instruktaż administratorów w zakresie obsługi dostarczonego sprzętu i oprogramowania. </w:t>
      </w:r>
    </w:p>
    <w:p w14:paraId="4A1758C8" w14:textId="77777777" w:rsidR="00B56C28" w:rsidRPr="00602108" w:rsidRDefault="00000000" w:rsidP="00A72355">
      <w:pPr>
        <w:pStyle w:val="Default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5. Wszystkie prace instalacyjne i wdrożeniowe muszą być zrealizowane w siedzibie Zamawiającego, w terminie wskazanym w OPZ. </w:t>
      </w:r>
    </w:p>
    <w:p w14:paraId="7CB5D61B" w14:textId="77777777" w:rsidR="00B56C28" w:rsidRPr="00602108" w:rsidRDefault="00000000" w:rsidP="00A72355">
      <w:pPr>
        <w:pStyle w:val="Default"/>
        <w:spacing w:after="0"/>
        <w:jc w:val="both"/>
        <w:rPr>
          <w:rFonts w:ascii="Cambria" w:hAnsi="Cambria"/>
          <w:szCs w:val="24"/>
        </w:rPr>
      </w:pPr>
      <w:r w:rsidRPr="00602108">
        <w:rPr>
          <w:rFonts w:ascii="Cambria" w:hAnsi="Cambria"/>
          <w:szCs w:val="24"/>
        </w:rPr>
        <w:t xml:space="preserve">6. Wykonawca zobowiązany jest do prowadzenia prac w sposób minimalizujący przerwy w dostępności systemów teleinformatycznych Zamawiającego </w:t>
      </w:r>
    </w:p>
    <w:p w14:paraId="66E3C7C3" w14:textId="77777777" w:rsidR="00B56C28" w:rsidRPr="00602108" w:rsidRDefault="00B56C28" w:rsidP="00A72355">
      <w:pPr>
        <w:pStyle w:val="Default"/>
        <w:jc w:val="both"/>
        <w:rPr>
          <w:rFonts w:ascii="Cambria" w:hAnsi="Cambria"/>
          <w:szCs w:val="24"/>
        </w:rPr>
      </w:pPr>
    </w:p>
    <w:p w14:paraId="4B736AB7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25D1D762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7E408977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0CE68349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02472E1D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7FC0B08D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1E41FCE6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648FCEB5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7BF9D6B5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3AAEDF9B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61C50EE7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5FD9ACB3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3CC347BD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2AA3E90A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6D2FF421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63B58B79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46B499F7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59C955EF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1BF29CC0" w14:textId="77777777" w:rsidR="00B56C28" w:rsidRPr="00602108" w:rsidRDefault="00B56C28">
      <w:pPr>
        <w:pStyle w:val="Default"/>
        <w:rPr>
          <w:rFonts w:ascii="Cambria" w:hAnsi="Cambria"/>
          <w:sz w:val="20"/>
        </w:rPr>
      </w:pPr>
    </w:p>
    <w:p w14:paraId="45742CF1" w14:textId="649E4A77" w:rsidR="00B56C28" w:rsidRPr="00602108" w:rsidRDefault="00000000">
      <w:pPr>
        <w:rPr>
          <w:rFonts w:ascii="Cambria" w:hAnsi="Cambria"/>
          <w:b/>
          <w:bCs/>
          <w:sz w:val="28"/>
          <w:szCs w:val="28"/>
        </w:rPr>
      </w:pPr>
      <w:r w:rsidRPr="00602108">
        <w:rPr>
          <w:rFonts w:ascii="Cambria" w:hAnsi="Cambria"/>
          <w:b/>
          <w:bCs/>
          <w:sz w:val="28"/>
          <w:szCs w:val="28"/>
        </w:rPr>
        <w:t xml:space="preserve">3. </w:t>
      </w:r>
      <w:r w:rsidR="00A72355" w:rsidRPr="00602108">
        <w:rPr>
          <w:rFonts w:ascii="Cambria" w:hAnsi="Cambria"/>
          <w:b/>
          <w:bCs/>
          <w:sz w:val="28"/>
          <w:szCs w:val="28"/>
        </w:rPr>
        <w:t xml:space="preserve">Dostawa i instalacja </w:t>
      </w:r>
      <w:r w:rsidR="00A72355">
        <w:rPr>
          <w:rFonts w:ascii="Cambria" w:hAnsi="Cambria"/>
          <w:b/>
          <w:bCs/>
          <w:sz w:val="28"/>
          <w:szCs w:val="28"/>
        </w:rPr>
        <w:t>„</w:t>
      </w:r>
      <w:r w:rsidRPr="00602108">
        <w:rPr>
          <w:rFonts w:ascii="Cambria" w:hAnsi="Cambria"/>
          <w:b/>
          <w:bCs/>
          <w:sz w:val="28"/>
          <w:szCs w:val="28"/>
        </w:rPr>
        <w:t>Serwer NAS do archiwizacji z wdrożeniem</w:t>
      </w:r>
      <w:r w:rsidR="00A72355">
        <w:rPr>
          <w:rFonts w:ascii="Cambria" w:hAnsi="Cambria"/>
          <w:b/>
          <w:bCs/>
          <w:sz w:val="28"/>
          <w:szCs w:val="28"/>
        </w:rPr>
        <w:t>”</w:t>
      </w:r>
      <w:r w:rsidRPr="00602108">
        <w:rPr>
          <w:rFonts w:ascii="Cambria" w:hAnsi="Cambria"/>
          <w:b/>
          <w:bCs/>
          <w:sz w:val="28"/>
          <w:szCs w:val="28"/>
        </w:rPr>
        <w:t xml:space="preserve"> - 1 szt.</w:t>
      </w:r>
    </w:p>
    <w:tbl>
      <w:tblPr>
        <w:tblW w:w="980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5749"/>
      </w:tblGrid>
      <w:tr w:rsidR="00B56C28" w:rsidRPr="00602108" w14:paraId="641C3426" w14:textId="77777777">
        <w:trPr>
          <w:trHeight w:val="420"/>
          <w:jc w:val="center"/>
        </w:trPr>
        <w:tc>
          <w:tcPr>
            <w:tcW w:w="9807" w:type="dxa"/>
            <w:gridSpan w:val="2"/>
            <w:tcBorders>
              <w:bottom w:val="single" w:sz="6" w:space="0" w:color="000000"/>
            </w:tcBorders>
            <w:vAlign w:val="bottom"/>
          </w:tcPr>
          <w:p w14:paraId="14ED066D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Specyfikacja sprzętowa</w:t>
            </w:r>
          </w:p>
        </w:tc>
      </w:tr>
      <w:tr w:rsidR="00B56C28" w:rsidRPr="00602108" w14:paraId="1DC9EF11" w14:textId="77777777">
        <w:trPr>
          <w:trHeight w:val="165"/>
          <w:jc w:val="center"/>
        </w:trPr>
        <w:tc>
          <w:tcPr>
            <w:tcW w:w="40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14:paraId="29098A9F" w14:textId="77777777" w:rsidR="00B56C28" w:rsidRPr="00602108" w:rsidRDefault="00000000">
            <w:pPr>
              <w:spacing w:beforeAutospacing="1" w:after="142" w:line="16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Procesor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6E17B00E" w14:textId="77777777" w:rsidR="00B56C28" w:rsidRPr="00602108" w:rsidRDefault="00000000">
            <w:pPr>
              <w:spacing w:beforeAutospacing="1" w:after="142" w:line="16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Procesor 64 bit x86 o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takowaniu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nie mniejszym niż 2.2 GHz </w:t>
            </w:r>
          </w:p>
        </w:tc>
      </w:tr>
      <w:tr w:rsidR="00B56C28" w:rsidRPr="00602108" w14:paraId="4E4FFCF8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6E51AE4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Procesor liczba rdzeni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E45941C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mniej niż 4</w:t>
            </w:r>
          </w:p>
        </w:tc>
      </w:tr>
      <w:tr w:rsidR="00B56C28" w:rsidRPr="00602108" w14:paraId="77DA075B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DA8873D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Pamięć RAM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559247F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mniej niż 8GB</w:t>
            </w:r>
          </w:p>
        </w:tc>
      </w:tr>
      <w:tr w:rsidR="00B56C28" w:rsidRPr="00602108" w14:paraId="561A524A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2592B91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Pamięć RAM liczba slotów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31E916BE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Minimum 2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sloty</w:t>
            </w:r>
            <w:proofErr w:type="spellEnd"/>
          </w:p>
        </w:tc>
      </w:tr>
      <w:tr w:rsidR="00B56C28" w:rsidRPr="00602108" w14:paraId="131F6835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4AD3B481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Pamięć RAM - możliwość rozszerzenia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36C0879D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mniej niż do 64GB</w:t>
            </w:r>
          </w:p>
        </w:tc>
      </w:tr>
      <w:tr w:rsidR="00B56C28" w:rsidRPr="00602108" w14:paraId="0A15FD0B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6ED686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Pamięć Flash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4CCA5B1B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mniej niż 5 GB</w:t>
            </w:r>
          </w:p>
        </w:tc>
      </w:tr>
      <w:tr w:rsidR="00B56C28" w:rsidRPr="00602108" w14:paraId="0DF1C98E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899477F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Liczba zatok na dyski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B5884F6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8 zatok 3,5"</w:t>
            </w:r>
          </w:p>
        </w:tc>
      </w:tr>
      <w:tr w:rsidR="00B56C28" w:rsidRPr="00602108" w14:paraId="3A10DDC2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FCE0D8D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Obsługiwane dyski twarde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6EEAA034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3.5" SATA oraz 2.5" SATA oraz 2.5" SATA SSD</w:t>
            </w:r>
          </w:p>
        </w:tc>
      </w:tr>
      <w:tr w:rsidR="00B56C28" w:rsidRPr="00602108" w14:paraId="382B38DE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418207D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Możliwość stosowania dysków twardych o pojemnościach 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1CA31A0D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do 22TB</w:t>
            </w:r>
          </w:p>
        </w:tc>
      </w:tr>
      <w:tr w:rsidR="00B56C28" w:rsidRPr="00602108" w14:paraId="0DEE2515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D3175D0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Możliwość podłączenia modułu rozszerzającego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1D818C40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Tak, co najmniej 2</w:t>
            </w:r>
          </w:p>
        </w:tc>
      </w:tr>
      <w:tr w:rsidR="00B56C28" w:rsidRPr="00602108" w14:paraId="04D468C7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4114217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Porty LAN 2,5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GbE</w:t>
            </w:r>
            <w:proofErr w:type="spellEnd"/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5212D5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2 RJ-45</w:t>
            </w:r>
          </w:p>
        </w:tc>
      </w:tr>
      <w:tr w:rsidR="00B56C28" w:rsidRPr="00602108" w14:paraId="4A656D03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3C4406E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Diody LED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AE8A741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Status, LAN, HDD,</w:t>
            </w:r>
          </w:p>
        </w:tc>
      </w:tr>
      <w:tr w:rsidR="00B56C28" w:rsidRPr="00602108" w14:paraId="5B4684ED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013E46E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Porty USB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062F2FB9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Minimum 3 x typu A USB 3.2 Gen 2 10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Gb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/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sMinimum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1 x typu C USB 3.2 Gen 1 5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Gb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/s</w:t>
            </w:r>
          </w:p>
        </w:tc>
      </w:tr>
      <w:tr w:rsidR="00B56C28" w:rsidRPr="00602108" w14:paraId="0A696037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B66653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Port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PCiE</w:t>
            </w:r>
            <w:proofErr w:type="spellEnd"/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6244F49F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Tak, minimum 2xGen 3x4</w:t>
            </w:r>
          </w:p>
        </w:tc>
      </w:tr>
      <w:tr w:rsidR="00B56C28" w:rsidRPr="00602108" w14:paraId="4F0B3B26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79CD967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Przyciski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74CF978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Reset, Zasilanie</w:t>
            </w:r>
          </w:p>
        </w:tc>
      </w:tr>
      <w:tr w:rsidR="00B56C28" w:rsidRPr="00602108" w14:paraId="20397E7B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7CE8F060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Typ obudowy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0F5A8F56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Tower</w:t>
            </w:r>
          </w:p>
        </w:tc>
      </w:tr>
      <w:tr w:rsidR="00B56C28" w:rsidRPr="00602108" w14:paraId="1ED5ADC8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8B5FCEA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Dopuszczalna temperatura pracy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8B47ABE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od 0 do 40˚C</w:t>
            </w:r>
          </w:p>
        </w:tc>
      </w:tr>
      <w:tr w:rsidR="00B56C28" w:rsidRPr="00602108" w14:paraId="1FC6640C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678949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Wilgotność względna podczas pracy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AE8606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5-95% R.H.</w:t>
            </w:r>
          </w:p>
        </w:tc>
      </w:tr>
      <w:tr w:rsidR="00B56C28" w:rsidRPr="00602108" w14:paraId="3E1A0435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18F8EF09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0F6FB79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Max. 250 W</w:t>
            </w:r>
          </w:p>
        </w:tc>
      </w:tr>
      <w:tr w:rsidR="00B56C28" w:rsidRPr="00602108" w14:paraId="7C85BD5A" w14:textId="77777777">
        <w:trPr>
          <w:trHeight w:val="135"/>
          <w:jc w:val="center"/>
        </w:trPr>
        <w:tc>
          <w:tcPr>
            <w:tcW w:w="980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7204863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Specyfikacja oprogramowania</w:t>
            </w:r>
          </w:p>
        </w:tc>
      </w:tr>
      <w:tr w:rsidR="00B56C28" w:rsidRPr="00602108" w14:paraId="4FF5AAEB" w14:textId="77777777">
        <w:trPr>
          <w:trHeight w:val="64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1BE1929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Obsługa dwóch systemów operacyjnych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64D81049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Możliwość wyboru w trakcie inicjalizacji urządzenia systemu operacyjnego opartego na systemach plików </w:t>
            </w: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lastRenderedPageBreak/>
              <w:t>EXT4 lub ZFS</w:t>
            </w:r>
          </w:p>
        </w:tc>
      </w:tr>
      <w:tr w:rsidR="00B56C28" w:rsidRPr="00602108" w14:paraId="29465C36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1EAAD084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lastRenderedPageBreak/>
              <w:t>Wymagania dla systemu operacyjnego opartego o system plików EXT4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1A0E14F3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56C28" w:rsidRPr="00602108" w14:paraId="4AEFBD5D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B4C445C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Agregacja łączy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07E72E81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</w:t>
            </w:r>
          </w:p>
        </w:tc>
      </w:tr>
      <w:tr w:rsidR="00B56C28" w:rsidRPr="00602108" w14:paraId="6464D8A9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A4082F5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Obsługiwane systemy plików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47ECD99B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Dyski wewnętrzne: EXT4Dyski zewnętrzne: EXT3, EXT4, NTFS, FAT32, HFS+,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exFAT</w:t>
            </w:r>
            <w:proofErr w:type="spellEnd"/>
          </w:p>
        </w:tc>
      </w:tr>
      <w:tr w:rsidR="00B56C28" w:rsidRPr="00602108" w14:paraId="3F088CBC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0BD8C4EF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Możliwość podłączenia karty WLAN na USB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1607A9C4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</w:t>
            </w:r>
          </w:p>
        </w:tc>
      </w:tr>
      <w:tr w:rsidR="00B56C28" w:rsidRPr="00602108" w14:paraId="1A058AFB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460BDB8B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Szyfrowanie udziałów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4FF235C4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Tak, min AES 256</w:t>
            </w:r>
          </w:p>
        </w:tc>
      </w:tr>
      <w:tr w:rsidR="00B56C28" w:rsidRPr="00602108" w14:paraId="3BC58039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1B16C70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Szyfrowanie dysków zewnętrznych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6E99F9CC" w14:textId="77777777" w:rsidR="00B56C28" w:rsidRPr="00602108" w:rsidRDefault="00000000">
            <w:pPr>
              <w:spacing w:beforeAutospacing="1" w:after="0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Tak</w:t>
            </w:r>
          </w:p>
          <w:p w14:paraId="241103A4" w14:textId="77777777" w:rsidR="00B56C28" w:rsidRPr="00602108" w:rsidRDefault="00B56C28">
            <w:pPr>
              <w:spacing w:beforeAutospacing="1" w:after="142" w:line="135" w:lineRule="atLeast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3FFBDE56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22D4D5CA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Dodatkowe wymagania 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A1A5A0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sz w:val="20"/>
                <w:szCs w:val="20"/>
                <w:lang w:eastAsia="pl-PL"/>
              </w:rPr>
              <w:t>Zamawiający wymaga aby do urządzenia w zestawie zostały dostarczone 8 dysków 6 TB kompatybilnych z urządzeniem</w:t>
            </w:r>
          </w:p>
        </w:tc>
      </w:tr>
      <w:tr w:rsidR="00B56C28" w:rsidRPr="00602108" w14:paraId="20C0DE0C" w14:textId="77777777">
        <w:trPr>
          <w:trHeight w:val="301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C8D5A64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Zarządzanie dyskami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15D17D4E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Pojedynczy Dysk, 0, 1, 5, 6, 10, JBOD, Obsługa Hot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Spare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per grupa RAID oraz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global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hot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spareRozszerzanie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pojemności Online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RAIDMigracja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poziomów Online RAIDHDD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S.M.A.R.T.Skanowanie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uszkodzonych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blokówPrzywracanie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macierzy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RAIDObsługa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map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bitowychPula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pamięci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masowejObsługa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migawekObsługa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replikacji migawek</w:t>
            </w:r>
          </w:p>
        </w:tc>
      </w:tr>
      <w:tr w:rsidR="00B56C28" w:rsidRPr="00602108" w14:paraId="1FF3CA4D" w14:textId="77777777">
        <w:trPr>
          <w:trHeight w:val="129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22133B7E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Wbudowana obsługa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iSCSI</w:t>
            </w:r>
            <w:proofErr w:type="spellEnd"/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6DE0F0A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Multi-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LUNs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na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TargetObsługa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LUN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Mapping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&amp;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MaskingObsługa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SPC-3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Persistent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ReservationObsługa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MPIO &amp; MC/S, Migawka / kopia zapasowa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iSCSI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LUN</w:t>
            </w:r>
          </w:p>
        </w:tc>
      </w:tr>
      <w:tr w:rsidR="00B56C28" w:rsidRPr="00602108" w14:paraId="41C4AC15" w14:textId="77777777">
        <w:trPr>
          <w:trHeight w:val="216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6A4B361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Zarządzanie prawami dostępu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7826E0C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Ograniczenie dostępnej pojemności dysku dla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użytkownikaImportowanie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listy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użytkownikówZarządzanie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kontami użytkowników Zarządzanie grupą użytkowników Zarządzanie współdzieleniem w sieci Tworzenie użytkowników za pomocą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makrObsługa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zaawansowanych uprawnień dla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podfolderów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, Windows ACL</w:t>
            </w:r>
          </w:p>
        </w:tc>
      </w:tr>
      <w:tr w:rsidR="00B56C28" w:rsidRPr="00602108" w14:paraId="16478B96" w14:textId="77777777">
        <w:trPr>
          <w:trHeight w:val="7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10A86C9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lastRenderedPageBreak/>
              <w:t>Obsługa Windows AD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BE188BC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Logowanie użytkowników poprzez CIFS/SMB, AFP, FTP oraz menadżera plików sieci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WebFunkcja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serwera LDAP</w:t>
            </w:r>
          </w:p>
        </w:tc>
      </w:tr>
      <w:tr w:rsidR="00B56C28" w:rsidRPr="00602108" w14:paraId="0E9DD9F9" w14:textId="77777777">
        <w:trPr>
          <w:trHeight w:val="7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1C2B390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Funkcje backup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356F6C63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Oprogramowanie do tworzenia kopii bezpieczeństwa plików producenta urządzenia dla systemów Windows, backup na zewnętrzne dyski twarde, </w:t>
            </w:r>
          </w:p>
        </w:tc>
      </w:tr>
      <w:tr w:rsidR="00B56C28" w:rsidRPr="00856382" w14:paraId="7153365D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8BFEE49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Współpraca z zewnętrznymi dostawcami usług chmury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62555A3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  <w:lang w:val="en-US"/>
              </w:rPr>
            </w:pP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>Przynajmniej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 xml:space="preserve">: Google Drive, Dropbox, Microsoft OneDrive, Microsoft OneDrive for Business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>i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 xml:space="preserve"> Box</w:t>
            </w:r>
          </w:p>
        </w:tc>
      </w:tr>
      <w:tr w:rsidR="00B56C28" w:rsidRPr="00602108" w14:paraId="2594AA79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20597A0F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Darmowe aplikacje na urządzenia mobilne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3AC570F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Monitoring / Zarządzanie / Współdzielenie plików / obsługa kamer Dostępne na systemy iOS oraz Android</w:t>
            </w:r>
          </w:p>
        </w:tc>
      </w:tr>
      <w:tr w:rsidR="00B56C28" w:rsidRPr="00602108" w14:paraId="1FDF867C" w14:textId="77777777">
        <w:trPr>
          <w:trHeight w:val="186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35CBD7F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obsługiwane serwery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7DE8D4D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Serwer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plikówSerwer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FTPSerwer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WEBSerwer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kopii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zapasowychSerwer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multimediów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UPnPSerwer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pobierania (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Bittorrent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/ HTTP / FTP)Serwer Monitoringu</w:t>
            </w:r>
          </w:p>
        </w:tc>
      </w:tr>
      <w:tr w:rsidR="00B56C28" w:rsidRPr="00856382" w14:paraId="50A86F3D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D370FC6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VPN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2464F8C5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  <w:lang w:val="en-US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 xml:space="preserve">VPN client / VPN server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>Obsługa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val="en-US" w:eastAsia="pl-PL"/>
              </w:rPr>
              <w:t xml:space="preserve"> PPTP, OpenVPN</w:t>
            </w:r>
          </w:p>
        </w:tc>
      </w:tr>
      <w:tr w:rsidR="00B56C28" w:rsidRPr="00602108" w14:paraId="69FAAA87" w14:textId="77777777">
        <w:trPr>
          <w:trHeight w:val="532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8C0508C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Administracja systemu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34DEFF73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Połączenia HTTP/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HTTPSPowiadamianie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przez e-mail (uwierzytelnianie SMTP)Powiadamianie przez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SMSUstawienia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inteligentnego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chłodzeniaDDNS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oraz zdalny dostęp w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chmurzeSNMP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(v2 &amp; v3)Obsługa UPS z zarządzaniem SNMP (USB)Obsługa sieciowej jednostki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UPSMonitor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zasobówKosz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sieciowy dla CIFS/SMB oraz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AFPMonitor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zasobów systemu w czasie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rzeczywistymRejestr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zdarzeńSystem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plików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dziennikaCałkowity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rejestr systemowy (poziom pliku)Zarządzanie zdarzeniami systemowymi, rejestr, bieżące połączenie użytkowników on-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lineAktualizacja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oprogramowania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automatycznaMożliwość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aktualizacji oprogramowania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ręcznieUstawienia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systemu: Kopia, Przywracanie, Resetowanie</w:t>
            </w:r>
          </w:p>
        </w:tc>
      </w:tr>
      <w:tr w:rsidR="00B56C28" w:rsidRPr="00602108" w14:paraId="6E7D6090" w14:textId="77777777">
        <w:trPr>
          <w:trHeight w:val="157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06CEF62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lastRenderedPageBreak/>
              <w:t>Wirtualizacja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7E28637B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Wbudowana aplikacja umożliwiająca tworzenie środowiska wirtualnego wraz z instalacją maszyn wirtualnych na systemach Windows, Linux i Android. Dostęp do konsoli maszyn za pośrednictwem przeglądarki z HTML5Funkcjonalności importu, eksportu, klonowania i wykonywania migawek maszyn wirtualnych. </w:t>
            </w:r>
          </w:p>
        </w:tc>
      </w:tr>
      <w:tr w:rsidR="00B56C28" w:rsidRPr="00602108" w14:paraId="2A2B3282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AEE7051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Konteneryzacja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0857C4F2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Możliwość uruchomienia wirtualnych kontenerów dla LXD i Docker</w:t>
            </w:r>
          </w:p>
        </w:tc>
      </w:tr>
      <w:tr w:rsidR="00B56C28" w:rsidRPr="00602108" w14:paraId="0FA8F7D2" w14:textId="77777777">
        <w:trPr>
          <w:trHeight w:val="244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563D80B7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Zabezpieczenia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107FBE01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Filtracja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IPOchrona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dostępu do sieci z automatycznym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blokowaniemPołączenie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HTTPSFTP z SSL/TLS (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Explicit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)Obsługa SFTP (tylko admin)Szyfrowanie AES 256-bitSzyfrowana zdalna replikacja (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Rsync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poprzez SSH)Import certyfikatu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SSLPowiadomienia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o zdarzeniach za pośrednictwem Email i SMS</w:t>
            </w:r>
          </w:p>
        </w:tc>
      </w:tr>
      <w:tr w:rsidR="00B56C28" w:rsidRPr="00602108" w14:paraId="44F2D3AF" w14:textId="77777777">
        <w:trPr>
          <w:trHeight w:val="420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037E364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Możliwość instalacji dodatkowego oprogramowania</w:t>
            </w:r>
          </w:p>
        </w:tc>
        <w:tc>
          <w:tcPr>
            <w:tcW w:w="5748" w:type="dxa"/>
            <w:tcBorders>
              <w:bottom w:val="single" w:sz="6" w:space="0" w:color="000000"/>
            </w:tcBorders>
            <w:vAlign w:val="center"/>
          </w:tcPr>
          <w:p w14:paraId="5B1B64B1" w14:textId="77777777" w:rsidR="00B56C28" w:rsidRPr="00602108" w:rsidRDefault="00000000">
            <w:pPr>
              <w:spacing w:beforeAutospacing="1" w:after="142" w:line="276" w:lineRule="auto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Tak, sklep z aplikacjami; możliwość instalacji z paczek </w:t>
            </w:r>
          </w:p>
        </w:tc>
      </w:tr>
      <w:tr w:rsidR="00B56C28" w:rsidRPr="00602108" w14:paraId="61D2C5AB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32AFC44E" w14:textId="77777777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748" w:type="dxa"/>
            <w:vAlign w:val="bottom"/>
          </w:tcPr>
          <w:p w14:paraId="1C0AB51C" w14:textId="77777777" w:rsidR="00B56C28" w:rsidRPr="00602108" w:rsidRDefault="00B56C28">
            <w:pPr>
              <w:spacing w:beforeAutospacing="1" w:after="142" w:line="135" w:lineRule="atLeast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49B7E0DD" w14:textId="77777777">
        <w:trPr>
          <w:trHeight w:val="135"/>
          <w:jc w:val="center"/>
        </w:trPr>
        <w:tc>
          <w:tcPr>
            <w:tcW w:w="4059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14:paraId="6DF60A6F" w14:textId="47028404" w:rsidR="00B56C28" w:rsidRPr="00602108" w:rsidRDefault="00000000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Gwarancja </w:t>
            </w:r>
            <w:r w:rsidR="00992312"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producenta</w:t>
            </w:r>
          </w:p>
        </w:tc>
        <w:tc>
          <w:tcPr>
            <w:tcW w:w="5748" w:type="dxa"/>
            <w:vAlign w:val="bottom"/>
          </w:tcPr>
          <w:p w14:paraId="12FB31F3" w14:textId="07C7B254" w:rsidR="00B56C28" w:rsidRPr="00602108" w:rsidRDefault="00992312">
            <w:pPr>
              <w:spacing w:beforeAutospacing="1" w:after="142" w:line="135" w:lineRule="atLeast"/>
              <w:rPr>
                <w:rFonts w:ascii="Cambria" w:hAnsi="Cambria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3</w:t>
            </w:r>
            <w:r w:rsidR="001F62DC"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6 miesięcy</w:t>
            </w:r>
          </w:p>
        </w:tc>
      </w:tr>
    </w:tbl>
    <w:p w14:paraId="2E3A50DC" w14:textId="77777777" w:rsidR="00B56C28" w:rsidRPr="00602108" w:rsidRDefault="00B56C28">
      <w:pPr>
        <w:spacing w:after="0"/>
        <w:rPr>
          <w:rFonts w:ascii="Cambria" w:hAnsi="Cambria"/>
        </w:rPr>
      </w:pPr>
    </w:p>
    <w:p w14:paraId="0E3CC1D8" w14:textId="77777777" w:rsidR="00B56C28" w:rsidRPr="00602108" w:rsidRDefault="00B56C28">
      <w:pPr>
        <w:rPr>
          <w:rFonts w:ascii="Cambria" w:hAnsi="Cambria"/>
          <w:sz w:val="32"/>
        </w:rPr>
      </w:pPr>
    </w:p>
    <w:p w14:paraId="4BE53E9B" w14:textId="77777777" w:rsidR="00B56C28" w:rsidRPr="00602108" w:rsidRDefault="00B56C28">
      <w:pPr>
        <w:rPr>
          <w:rFonts w:ascii="Cambria" w:hAnsi="Cambria"/>
          <w:sz w:val="32"/>
        </w:rPr>
      </w:pPr>
    </w:p>
    <w:p w14:paraId="349F908F" w14:textId="77777777" w:rsidR="00B56C28" w:rsidRPr="00602108" w:rsidRDefault="00B56C28">
      <w:pPr>
        <w:rPr>
          <w:rFonts w:ascii="Cambria" w:hAnsi="Cambria"/>
          <w:sz w:val="32"/>
        </w:rPr>
      </w:pPr>
    </w:p>
    <w:p w14:paraId="68798607" w14:textId="77777777" w:rsidR="00B56C28" w:rsidRPr="00602108" w:rsidRDefault="00B56C28">
      <w:pPr>
        <w:rPr>
          <w:rFonts w:ascii="Cambria" w:hAnsi="Cambria"/>
          <w:sz w:val="32"/>
        </w:rPr>
      </w:pPr>
    </w:p>
    <w:p w14:paraId="1917B0B5" w14:textId="77777777" w:rsidR="00B56C28" w:rsidRPr="00602108" w:rsidRDefault="00B56C28">
      <w:pPr>
        <w:rPr>
          <w:rFonts w:ascii="Cambria" w:hAnsi="Cambria"/>
          <w:sz w:val="32"/>
        </w:rPr>
      </w:pPr>
    </w:p>
    <w:p w14:paraId="3CE2D464" w14:textId="77777777" w:rsidR="00B56C28" w:rsidRPr="00602108" w:rsidRDefault="00B56C28">
      <w:pPr>
        <w:rPr>
          <w:rFonts w:ascii="Cambria" w:hAnsi="Cambria"/>
          <w:sz w:val="32"/>
        </w:rPr>
      </w:pPr>
    </w:p>
    <w:p w14:paraId="64FAC27D" w14:textId="77777777" w:rsidR="00B56C28" w:rsidRPr="00602108" w:rsidRDefault="00B56C28">
      <w:pPr>
        <w:rPr>
          <w:rFonts w:ascii="Cambria" w:hAnsi="Cambria"/>
          <w:sz w:val="32"/>
        </w:rPr>
      </w:pPr>
    </w:p>
    <w:p w14:paraId="03041E2A" w14:textId="77777777" w:rsidR="00B56C28" w:rsidRPr="00602108" w:rsidRDefault="00B56C28">
      <w:pPr>
        <w:rPr>
          <w:rFonts w:ascii="Cambria" w:hAnsi="Cambria"/>
          <w:sz w:val="32"/>
        </w:rPr>
      </w:pPr>
    </w:p>
    <w:p w14:paraId="060BDFA4" w14:textId="77777777" w:rsidR="00B56C28" w:rsidRDefault="00B56C28">
      <w:pPr>
        <w:rPr>
          <w:rFonts w:ascii="Cambria" w:hAnsi="Cambria"/>
          <w:sz w:val="32"/>
        </w:rPr>
      </w:pPr>
    </w:p>
    <w:p w14:paraId="410DDBB5" w14:textId="77777777" w:rsidR="00EF4175" w:rsidRPr="00602108" w:rsidRDefault="00EF4175">
      <w:pPr>
        <w:rPr>
          <w:rFonts w:ascii="Cambria" w:hAnsi="Cambria"/>
          <w:sz w:val="32"/>
        </w:rPr>
      </w:pPr>
    </w:p>
    <w:p w14:paraId="108F39B9" w14:textId="77777777" w:rsidR="00B56C28" w:rsidRPr="00602108" w:rsidRDefault="00000000">
      <w:pPr>
        <w:pStyle w:val="Default"/>
        <w:rPr>
          <w:rFonts w:ascii="Cambria" w:hAnsi="Cambria"/>
          <w:b/>
          <w:bCs/>
          <w:sz w:val="28"/>
          <w:szCs w:val="28"/>
        </w:rPr>
      </w:pPr>
      <w:r w:rsidRPr="00602108">
        <w:rPr>
          <w:rFonts w:ascii="Cambria" w:hAnsi="Cambria"/>
          <w:b/>
          <w:bCs/>
          <w:sz w:val="28"/>
          <w:szCs w:val="28"/>
        </w:rPr>
        <w:t>4. Dostawa i instalacja „UPS serwerowy” – 1 szt.</w:t>
      </w:r>
    </w:p>
    <w:tbl>
      <w:tblPr>
        <w:tblW w:w="9808" w:type="dxa"/>
        <w:tblInd w:w="-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8"/>
        <w:gridCol w:w="5370"/>
      </w:tblGrid>
      <w:tr w:rsidR="00B56C28" w:rsidRPr="00602108" w14:paraId="7D6251A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61A628F3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PARAMETRY \ TYP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3E7DDBB4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Wymagania minimalne</w:t>
            </w:r>
          </w:p>
        </w:tc>
      </w:tr>
      <w:tr w:rsidR="00B56C28" w:rsidRPr="00602108" w14:paraId="0799E1D1" w14:textId="77777777" w:rsidTr="00602108">
        <w:tc>
          <w:tcPr>
            <w:tcW w:w="4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E3FFB0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Moc wyjściowa (pozorna / czynna)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D4D27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  <w:highlight w:val="white"/>
              </w:rPr>
            </w:pPr>
            <w:r w:rsidRPr="00602108">
              <w:rPr>
                <w:rFonts w:ascii="Cambria" w:hAnsi="Cambria"/>
                <w:sz w:val="24"/>
                <w:szCs w:val="24"/>
                <w:highlight w:val="white"/>
                <w:lang w:eastAsia="pl-PL"/>
              </w:rPr>
              <w:t>minimum 3000 VA</w:t>
            </w:r>
          </w:p>
        </w:tc>
      </w:tr>
      <w:tr w:rsidR="00B56C28" w:rsidRPr="00602108" w14:paraId="2C9C853E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8BB36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B2C781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  <w:highlight w:val="white"/>
              </w:rPr>
            </w:pPr>
            <w:r w:rsidRPr="00602108">
              <w:rPr>
                <w:rFonts w:ascii="Cambria" w:hAnsi="Cambria"/>
                <w:sz w:val="24"/>
                <w:szCs w:val="24"/>
                <w:highlight w:val="white"/>
                <w:lang w:eastAsia="pl-PL"/>
              </w:rPr>
              <w:t>minimum 3000 W</w:t>
            </w:r>
          </w:p>
        </w:tc>
      </w:tr>
      <w:tr w:rsidR="00B56C28" w:rsidRPr="00602108" w14:paraId="1DDAE53C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BB06C3A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DANE OGÓLNE I ŚRODOWISKOWE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A34923D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27630598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98F5AD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Topologia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15E79C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VI (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line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interactive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)</w:t>
            </w:r>
          </w:p>
        </w:tc>
      </w:tr>
      <w:tr w:rsidR="00B56C28" w:rsidRPr="00602108" w14:paraId="2266D8C8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DA5B5B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Typ obudowy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EF824E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Rack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/ Tower</w:t>
            </w:r>
          </w:p>
        </w:tc>
      </w:tr>
      <w:tr w:rsidR="00B56C28" w:rsidRPr="00602108" w14:paraId="00103406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97409A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Chłodzenie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964CE1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Wymuszone, wewnętrzne wentylatory</w:t>
            </w:r>
          </w:p>
        </w:tc>
      </w:tr>
      <w:tr w:rsidR="00B56C28" w:rsidRPr="00602108" w14:paraId="04FF287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8A88D65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WEJŚCIE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45450C8C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6F350A5E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C09AE0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Napięcie znamionowe (wartość skuteczna)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0252F3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230 V AC</w:t>
            </w:r>
          </w:p>
        </w:tc>
      </w:tr>
      <w:tr w:rsidR="00B56C28" w:rsidRPr="00602108" w14:paraId="5B10480C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BAD09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Zakres napięcia wejściowego (wartości skuteczne) i tolerancja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8A19E5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178 ÷ 281 V AC ± 2 %</w:t>
            </w:r>
          </w:p>
        </w:tc>
      </w:tr>
      <w:tr w:rsidR="00B56C28" w:rsidRPr="00602108" w14:paraId="57024174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A8D6BE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Częstotliwość znamionowa napięcia wejściowego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42FD74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50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</w:tc>
      </w:tr>
      <w:tr w:rsidR="00B56C28" w:rsidRPr="00602108" w14:paraId="5A44198D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95D1B7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Zakres częstotliwości i tolerancja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9B1366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45 ÷ 55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± 1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</w:tc>
      </w:tr>
      <w:tr w:rsidR="00B56C28" w:rsidRPr="00602108" w14:paraId="5648CF73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952CD7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Progi przełączania: sieć – UPS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E5D5D3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178 ÷ 281 V AC ± 2 %</w:t>
            </w:r>
          </w:p>
        </w:tc>
      </w:tr>
      <w:tr w:rsidR="00B56C28" w:rsidRPr="00602108" w14:paraId="4881392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424B653D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WYJŚCIE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6177B5AB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085E0D8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7AC425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Napięcie znamionowe (wartość skuteczna)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C388A6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230 V AC</w:t>
            </w:r>
          </w:p>
        </w:tc>
      </w:tr>
      <w:tr w:rsidR="00B56C28" w:rsidRPr="00602108" w14:paraId="6035A68F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3A3AAE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Zakres napięcia wyjściowego (wartości skuteczne) i tolerancja – praca sieciowa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E9ECFF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195 ÷ 253 V AC ± 2 %</w:t>
            </w:r>
          </w:p>
        </w:tc>
      </w:tr>
      <w:tr w:rsidR="00B56C28" w:rsidRPr="00602108" w14:paraId="7AB10361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43B76F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Zakres napięcia wyjściowego (wartości skuteczne) i tolerancja – praca rezerwowa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0DDFE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230 V AC ± 5 %</w:t>
            </w:r>
          </w:p>
        </w:tc>
      </w:tr>
      <w:tr w:rsidR="00B56C28" w:rsidRPr="00602108" w14:paraId="739831F2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DBA396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Automatyczna regulacja napięcia (AVR)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1F9B5E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± 10 %</w:t>
            </w:r>
          </w:p>
        </w:tc>
      </w:tr>
      <w:tr w:rsidR="00B56C28" w:rsidRPr="00602108" w14:paraId="12049B43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C11816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Kształt napięcia wyjściowego (przy pracy rezerwowej / sieciowej)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C5D18A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Sinusoidalny / Tak jak na wejściu</w:t>
            </w:r>
          </w:p>
        </w:tc>
      </w:tr>
      <w:tr w:rsidR="00B56C28" w:rsidRPr="00602108" w14:paraId="32C1F7DC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C52431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Częstotliwość znamionowa napięcia wyjściowego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0A574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50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</w:tc>
      </w:tr>
      <w:tr w:rsidR="00B56C28" w:rsidRPr="00602108" w14:paraId="7DE1D94D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4E82F2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Filtracja napięcia wyjściowego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025775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Filtr przeciwzakłóceniowy RFI/EMI, tłumik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warystorowy</w:t>
            </w:r>
            <w:proofErr w:type="spellEnd"/>
          </w:p>
        </w:tc>
      </w:tr>
      <w:tr w:rsidR="00B56C28" w:rsidRPr="00602108" w14:paraId="16AC1CA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5A48D8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Progi przełączania: UPS – sieć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A979A3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183 ÷ 276 V AC ± 2 %</w:t>
            </w:r>
          </w:p>
        </w:tc>
      </w:tr>
      <w:tr w:rsidR="00B56C28" w:rsidRPr="00602108" w14:paraId="181812E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D44CF2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Czas przełączenia na pracę rezerwową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98B9AD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&lt; 3 ms</w:t>
            </w:r>
          </w:p>
        </w:tc>
      </w:tr>
      <w:tr w:rsidR="00B56C28" w:rsidRPr="00602108" w14:paraId="3BBFC4F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9A7884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Czas powrotu na pracę sieciową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0E542B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0 ms</w:t>
            </w:r>
          </w:p>
        </w:tc>
      </w:tr>
      <w:tr w:rsidR="00B56C28" w:rsidRPr="00602108" w14:paraId="13869C85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F445A5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Przeciążalność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20A5D5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&gt; 105% - 15 s (wyłączenie UPS)</w:t>
            </w:r>
          </w:p>
        </w:tc>
      </w:tr>
      <w:tr w:rsidR="00B56C28" w:rsidRPr="00602108" w14:paraId="5B131525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2E2F6060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AKUMULATORY I CZASY PODTRZYMANIA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6A911658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6A52DEBC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1F0ADB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Akumulatory wewnętrzne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F021F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minimum 12 V / 7 Ah VRLA</w:t>
            </w:r>
          </w:p>
        </w:tc>
      </w:tr>
      <w:tr w:rsidR="00B56C28" w:rsidRPr="00602108" w14:paraId="7A8C6AB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37B787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możliwość podpięcia modułów bateryjnych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8878BA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wymagane minimum 1szt</w:t>
            </w:r>
          </w:p>
        </w:tc>
      </w:tr>
      <w:tr w:rsidR="00B56C28" w:rsidRPr="00602108" w14:paraId="3AD1BF43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E78F1A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Czas podtrzymania z baterii wewnętrznych (100 %/ 80 % / 50 %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Pmax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69CC5D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minimum 3 / 4 / 7 min</w:t>
            </w:r>
          </w:p>
        </w:tc>
      </w:tr>
      <w:tr w:rsidR="00B56C28" w:rsidRPr="00602108" w14:paraId="21EB4FE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A33F04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Czas podtrzymania z baterii wewnętrznych + moduł bateryjny (100%/ 80 % / 50 %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Pmax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B52F7A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minimum 7 / 10 / 20</w:t>
            </w:r>
          </w:p>
        </w:tc>
      </w:tr>
      <w:tr w:rsidR="00B56C28" w:rsidRPr="00602108" w14:paraId="178425CB" w14:textId="77777777" w:rsidTr="00602108">
        <w:trPr>
          <w:trHeight w:val="48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656965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Maksymalny czas ładowania baterii wewnętrznych UPS do 90% pojemności baterii - po uprzednim rozładowaniu obciążeniem równym 80%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Pmax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(do wyłączenia się zasilacza).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893A08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do 4 h</w:t>
            </w:r>
          </w:p>
        </w:tc>
      </w:tr>
      <w:tr w:rsidR="00B56C28" w:rsidRPr="00602108" w14:paraId="05398065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43AA8AE7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PARAMETRY MECHANICZNE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09F9591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3147D594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FF5652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Wymiary –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Rack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(wys. X szer. X gł.)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9F4C88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większe niż 132 x 440 x 630 mm</w:t>
            </w:r>
          </w:p>
        </w:tc>
      </w:tr>
      <w:tr w:rsidR="00B56C28" w:rsidRPr="00602108" w14:paraId="7BDA49CA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D96875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Masa zasilacza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89143D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większa niż 43 kg</w:t>
            </w:r>
          </w:p>
        </w:tc>
      </w:tr>
      <w:tr w:rsidR="00B56C28" w:rsidRPr="00602108" w14:paraId="0206DA6F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4DBE3A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Masa MODUŁU BATERYJNEGO 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8763A7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nie większa niż 24,8 kg</w:t>
            </w:r>
          </w:p>
        </w:tc>
      </w:tr>
      <w:tr w:rsidR="00B56C28" w:rsidRPr="00602108" w14:paraId="2642BB0F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5BF6913D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ZABEZPIECZENIA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1D2EC4DB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7D81563F" w14:textId="77777777" w:rsidTr="00602108">
        <w:tc>
          <w:tcPr>
            <w:tcW w:w="4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0EFC73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Zabezpieczenie wejściowe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F7A4FC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Przeciwzwarciowe – Bezpiecznik automatyczny</w:t>
            </w:r>
          </w:p>
        </w:tc>
      </w:tr>
      <w:tr w:rsidR="00B56C28" w:rsidRPr="00602108" w14:paraId="55D4F80E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D6B515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EDCCC1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16 A / 250 V AC</w:t>
            </w:r>
          </w:p>
        </w:tc>
      </w:tr>
      <w:tr w:rsidR="00B56C28" w:rsidRPr="00602108" w14:paraId="297584F7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3D194F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0DEF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Przeciwprzepięciowe</w:t>
            </w:r>
          </w:p>
        </w:tc>
      </w:tr>
      <w:tr w:rsidR="00B56C28" w:rsidRPr="00602108" w14:paraId="3EAD4C74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7AC12A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Zabezpieczenie wyjściowe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511C09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Elektroniczne – przeciwzwarciowe i przeciążeniowe</w:t>
            </w:r>
          </w:p>
        </w:tc>
      </w:tr>
      <w:tr w:rsidR="00B56C28" w:rsidRPr="00602108" w14:paraId="00B7F4AA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5AC70C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Zabezpieczenia wejścia DC (akumulatory wewnętrzne)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92E715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Zabezpieczenie nadprądowe</w:t>
            </w:r>
          </w:p>
        </w:tc>
      </w:tr>
      <w:tr w:rsidR="00B56C28" w:rsidRPr="00602108" w14:paraId="2A653706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31BDAE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Zabezpieczenia DC (zewnętrzny moduł bateryjny)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467E3A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Zabezpieczenie nadprądowe</w:t>
            </w:r>
          </w:p>
        </w:tc>
      </w:tr>
      <w:tr w:rsidR="00B56C28" w:rsidRPr="00602108" w14:paraId="39EA9A1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7FCA901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WYPOSAŻENIE I FUNKCJE DODATKOWE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2EC2F98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3D71F212" w14:textId="77777777" w:rsidTr="00602108">
        <w:trPr>
          <w:trHeight w:val="304"/>
        </w:trPr>
        <w:tc>
          <w:tcPr>
            <w:tcW w:w="4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2671EF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Przyłącza wyjściowe (liczba i typ gniazd)</w:t>
            </w:r>
          </w:p>
        </w:tc>
        <w:tc>
          <w:tcPr>
            <w:tcW w:w="5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EDC38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minimum 9 gniazd z podtrzymaniem bateryjnym (w tym minimum 2 gniazda w standardzie PL z bolcem uziemiającym)</w:t>
            </w:r>
          </w:p>
        </w:tc>
      </w:tr>
      <w:tr w:rsidR="00B56C28" w:rsidRPr="00602108" w14:paraId="4F644CE2" w14:textId="77777777" w:rsidTr="00602108">
        <w:trPr>
          <w:trHeight w:val="304"/>
        </w:trPr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607E05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CF6BB8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08457144" w14:textId="77777777" w:rsidTr="00602108">
        <w:trPr>
          <w:trHeight w:val="304"/>
        </w:trPr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E6482D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6BCA86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61539EF4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16F778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Sygnalizacja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20B884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Akustyczno – optyczna; graficzny wyświetlacz LCD</w:t>
            </w:r>
          </w:p>
        </w:tc>
      </w:tr>
      <w:tr w:rsidR="00B56C28" w:rsidRPr="00602108" w14:paraId="2C680308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05F258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Interfejsy komunikacyjne 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2F15E6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USB HID, SNMP/HTTP</w:t>
            </w:r>
          </w:p>
        </w:tc>
      </w:tr>
      <w:tr w:rsidR="00B56C28" w:rsidRPr="00602108" w14:paraId="4B006C96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4901A8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Filtr teleinformatyczny (linii danych) – RJ45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D142E6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LAN 1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Gbit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/s </w:t>
            </w:r>
          </w:p>
        </w:tc>
      </w:tr>
      <w:tr w:rsidR="00B56C28" w:rsidRPr="00602108" w14:paraId="1D636667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529A12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Wsporniki do montażu w szafie RACK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ED8DBC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wymagane</w:t>
            </w:r>
          </w:p>
        </w:tc>
      </w:tr>
      <w:tr w:rsidR="00B56C28" w:rsidRPr="00602108" w14:paraId="4EC4636C" w14:textId="77777777" w:rsidTr="00602108">
        <w:tc>
          <w:tcPr>
            <w:tcW w:w="4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5C2FB3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Oprogramowanie monitorująco-zarządzające 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9E94EF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Tego samego producenta co UPS, bezpłatne bez ograniczeń funkcjonalności oraz ilości podłączonych stanowisk komputerowych; pod </w:t>
            </w: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 xml:space="preserve">Windows 10, Windows 11, Windows Server 2019, Windows Server 2022, Linux - możliwość pobierania ze strony producenta i dokonywania aktualizacji przez użytkownika bez dodatkowych kosztów (potwierdzone oświadczeniem producenta oprogramowania) </w:t>
            </w:r>
          </w:p>
        </w:tc>
      </w:tr>
      <w:tr w:rsidR="00B56C28" w:rsidRPr="00602108" w14:paraId="15DF3682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2714D4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56E6BF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możliwość zdalnego włączenia / wyłączenia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UPSa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 (poprzez SNMP)</w:t>
            </w:r>
          </w:p>
        </w:tc>
      </w:tr>
      <w:tr w:rsidR="00B56C28" w:rsidRPr="00602108" w14:paraId="2BA23376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3ADC4A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21CC2B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mozliwość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 zdalnego wyłączenia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zarzadzalnej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 sekcji gniazd</w:t>
            </w:r>
          </w:p>
        </w:tc>
      </w:tr>
      <w:tr w:rsidR="00B56C28" w:rsidRPr="00602108" w14:paraId="70B5EB5A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9D054C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E0E4CB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możliwość edycji nazw urządzeń na liście monitorowanych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UPSów</w:t>
            </w:r>
            <w:proofErr w:type="spellEnd"/>
          </w:p>
        </w:tc>
      </w:tr>
      <w:tr w:rsidR="00B56C28" w:rsidRPr="00602108" w14:paraId="79707E4A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12D0F6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E72B30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wymagane wsparcie producenta (telefoniczne oraz mailowe) w języku polskim odnośnie konfiguracji i rozwiązywania problemów. </w:t>
            </w:r>
          </w:p>
        </w:tc>
      </w:tr>
      <w:tr w:rsidR="00B56C28" w:rsidRPr="00602108" w14:paraId="5A639855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A9E361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84F2CD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wsparcie dla systemów Linux, Windows oraz wirtualizacji Hyper-V, Vmware,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XenServer</w:t>
            </w:r>
            <w:proofErr w:type="spellEnd"/>
          </w:p>
        </w:tc>
      </w:tr>
      <w:tr w:rsidR="00B56C28" w:rsidRPr="00602108" w14:paraId="48F0BEE3" w14:textId="77777777" w:rsidTr="00602108">
        <w:trPr>
          <w:trHeight w:val="795"/>
        </w:trPr>
        <w:tc>
          <w:tcPr>
            <w:tcW w:w="4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D7EA71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Możliwość ustawienie minimalnego stopnia naładowania akumulatorów, przy którym zasilacz uruchomi się po rozładowaniu akumulatorów i powrocie napięcia sieciowego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49CAAB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wymagane</w:t>
            </w:r>
          </w:p>
        </w:tc>
      </w:tr>
      <w:tr w:rsidR="00B56C28" w:rsidRPr="00602108" w14:paraId="42D228BB" w14:textId="77777777" w:rsidTr="00602108">
        <w:trPr>
          <w:trHeight w:val="390"/>
        </w:trPr>
        <w:tc>
          <w:tcPr>
            <w:tcW w:w="4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D7F037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Możliwość aktualizacji oprogramowania </w:t>
            </w:r>
            <w:proofErr w:type="spellStart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firmware</w:t>
            </w:r>
            <w:proofErr w:type="spellEnd"/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 przez użytkownika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276172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>wymagane</w:t>
            </w:r>
          </w:p>
        </w:tc>
      </w:tr>
      <w:tr w:rsidR="00B56C28" w:rsidRPr="00602108" w14:paraId="416B2757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1371715E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ZASTOSOWANE STANDARDY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216D80D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2AB65BA2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D10C6C" w14:textId="77777777" w:rsidR="00B56C28" w:rsidRPr="00602108" w:rsidRDefault="00000000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>Deklaracje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D67794" w14:textId="332EEA13" w:rsidR="00B56C28" w:rsidRPr="00602108" w:rsidRDefault="00000000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>CE</w:t>
            </w:r>
            <w:r w:rsidR="00B4378B"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 xml:space="preserve"> lub równoważne</w:t>
            </w:r>
          </w:p>
        </w:tc>
      </w:tr>
      <w:tr w:rsidR="00B56C28" w:rsidRPr="00602108" w14:paraId="0717445B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61AC9" w14:textId="77777777" w:rsidR="00B56C28" w:rsidRPr="00602108" w:rsidRDefault="00000000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>Normy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9E6F0F" w14:textId="3F185F39" w:rsidR="00B56C28" w:rsidRPr="00602108" w:rsidRDefault="00000000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>PN-EN 62040-1:2009, PN-EN 62040-2:2008</w:t>
            </w:r>
            <w:r w:rsidR="00B4378B"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 xml:space="preserve"> lub równoważne</w:t>
            </w:r>
          </w:p>
        </w:tc>
      </w:tr>
      <w:tr w:rsidR="00B56C28" w:rsidRPr="00602108" w14:paraId="21572CF9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22A6097D" w14:textId="77777777" w:rsidR="00B56C28" w:rsidRPr="00602108" w:rsidRDefault="00000000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b/>
                <w:bCs/>
                <w:color w:val="FFFFFF"/>
                <w:sz w:val="24"/>
                <w:szCs w:val="24"/>
                <w:lang w:eastAsia="pl-PL"/>
              </w:rPr>
              <w:t>GWARANCJA / SERWIS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56C6BD40" w14:textId="77777777" w:rsidR="00B56C28" w:rsidRPr="00602108" w:rsidRDefault="00B56C28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  <w:lang w:eastAsia="pl-PL"/>
              </w:rPr>
            </w:pPr>
          </w:p>
        </w:tc>
      </w:tr>
      <w:tr w:rsidR="00B56C28" w:rsidRPr="00602108" w14:paraId="5D56A925" w14:textId="77777777" w:rsidTr="00602108">
        <w:trPr>
          <w:trHeight w:val="48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651570" w14:textId="02771F57" w:rsidR="00B56C28" w:rsidRPr="00602108" w:rsidRDefault="00000000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>Gwarancja</w:t>
            </w:r>
            <w:r w:rsidR="00992312" w:rsidRPr="00602108">
              <w:rPr>
                <w:rFonts w:ascii="Cambria" w:hAnsi="Cambria" w:cstheme="minorHAnsi"/>
                <w:color w:val="000000"/>
                <w:sz w:val="24"/>
                <w:szCs w:val="24"/>
                <w:lang w:eastAsia="pl-PL"/>
              </w:rPr>
              <w:t xml:space="preserve"> producenta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F44061" w14:textId="7272B4BE" w:rsidR="00B56C28" w:rsidRPr="00602108" w:rsidRDefault="00992312">
            <w:pPr>
              <w:spacing w:after="0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602108">
              <w:rPr>
                <w:rFonts w:ascii="Cambria" w:hAnsi="Cambria" w:cs="Calibri"/>
                <w:color w:val="000000"/>
                <w:sz w:val="24"/>
                <w:szCs w:val="24"/>
                <w:lang w:eastAsia="pl-PL"/>
              </w:rPr>
              <w:t>M</w:t>
            </w:r>
            <w:r w:rsidR="00FE319F" w:rsidRPr="00602108">
              <w:rPr>
                <w:rFonts w:ascii="Cambria" w:hAnsi="Cambria" w:cs="Calibri"/>
                <w:color w:val="000000"/>
                <w:sz w:val="24"/>
                <w:szCs w:val="24"/>
                <w:lang w:eastAsia="pl-PL"/>
              </w:rPr>
              <w:t>in</w:t>
            </w:r>
            <w:r w:rsidRPr="00602108">
              <w:rPr>
                <w:rFonts w:ascii="Cambria" w:hAnsi="Cambria" w:cs="Calibri"/>
                <w:color w:val="000000"/>
                <w:sz w:val="24"/>
                <w:szCs w:val="24"/>
                <w:lang w:eastAsia="pl-PL"/>
              </w:rPr>
              <w:t xml:space="preserve">imum </w:t>
            </w:r>
            <w:r w:rsidR="00FE319F" w:rsidRPr="00602108">
              <w:rPr>
                <w:rFonts w:ascii="Cambria" w:hAnsi="Cambria" w:cs="Calibri"/>
                <w:color w:val="000000"/>
                <w:sz w:val="24"/>
                <w:szCs w:val="24"/>
                <w:lang w:eastAsia="pl-PL"/>
              </w:rPr>
              <w:t>36 miesięcy</w:t>
            </w:r>
            <w:r w:rsidRPr="00602108">
              <w:rPr>
                <w:rFonts w:ascii="Cambria" w:hAnsi="Cambria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602108">
              <w:rPr>
                <w:rFonts w:ascii="Cambria" w:eastAsia="Arial Unicode MS" w:hAnsi="Cambria" w:cs="Calibri"/>
                <w:color w:val="000000" w:themeColor="text1"/>
                <w:sz w:val="24"/>
                <w:szCs w:val="24"/>
              </w:rPr>
              <w:t>z zastrzeżeniem, że gwarancja producenta na akumulatory do UPS serwerowy musi wynosić minimum 24 miesiące</w:t>
            </w:r>
          </w:p>
        </w:tc>
      </w:tr>
      <w:tr w:rsidR="00B56C28" w:rsidRPr="00602108" w14:paraId="3CE76B6A" w14:textId="77777777" w:rsidTr="00602108">
        <w:tc>
          <w:tcPr>
            <w:tcW w:w="4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A3DD76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Serwis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73DCB9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autoryzowany serwis producenta zlokalizowany w Polsce. </w:t>
            </w:r>
          </w:p>
        </w:tc>
      </w:tr>
      <w:tr w:rsidR="00B56C28" w:rsidRPr="00602108" w14:paraId="48BE01B6" w14:textId="77777777" w:rsidTr="00602108">
        <w:tc>
          <w:tcPr>
            <w:tcW w:w="4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0A2EB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46C9F1" w14:textId="77777777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serwis realizowany w systemie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door</w:t>
            </w:r>
            <w:proofErr w:type="spellEnd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to </w:t>
            </w:r>
            <w:proofErr w:type="spellStart"/>
            <w:r w:rsidRPr="00602108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door</w:t>
            </w:r>
            <w:proofErr w:type="spellEnd"/>
          </w:p>
        </w:tc>
      </w:tr>
      <w:tr w:rsidR="00B56C28" w:rsidRPr="00602108" w14:paraId="4FA787F3" w14:textId="77777777" w:rsidTr="00602108">
        <w:trPr>
          <w:trHeight w:val="24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3C5470D2" w14:textId="77777777" w:rsidR="00B56C28" w:rsidRPr="00602108" w:rsidRDefault="00000000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b/>
                <w:bCs/>
                <w:color w:val="FFFFFF"/>
                <w:sz w:val="24"/>
                <w:szCs w:val="24"/>
                <w:lang w:eastAsia="pl-PL"/>
              </w:rPr>
              <w:t>DODATKOWE OŚWIADCZENIA/DOKUMENTY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95959"/>
            <w:vAlign w:val="center"/>
          </w:tcPr>
          <w:p w14:paraId="0E78E9A1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B56C28" w:rsidRPr="00602108" w14:paraId="59FFA768" w14:textId="77777777" w:rsidTr="00602108">
        <w:trPr>
          <w:trHeight w:val="960"/>
        </w:trPr>
        <w:tc>
          <w:tcPr>
            <w:tcW w:w="4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C1B325" w14:textId="77777777" w:rsidR="00B56C28" w:rsidRPr="00602108" w:rsidRDefault="00B56C28">
            <w:pPr>
              <w:spacing w:after="0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029AF7" w14:textId="2E476FEB" w:rsidR="00B56C28" w:rsidRPr="00602108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jeżeli oferowana jest niestandardowa, rozszerzona gwarancja to wymagane jest by realizowana była wyłącznie przez serwis producenta - należy </w:t>
            </w:r>
            <w:r w:rsidRPr="00602108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przedstawić odpowiednie oświadczenie producenta</w:t>
            </w:r>
            <w:r w:rsidR="00992312" w:rsidRPr="00602108">
              <w:rPr>
                <w:rFonts w:ascii="Cambria" w:hAnsi="Cambria"/>
                <w:sz w:val="24"/>
                <w:szCs w:val="24"/>
                <w:lang w:eastAsia="pl-PL"/>
              </w:rPr>
              <w:t xml:space="preserve"> na etapie realizacji dostawy</w:t>
            </w:r>
          </w:p>
        </w:tc>
      </w:tr>
      <w:tr w:rsidR="00B56C28" w:rsidRPr="00602108" w14:paraId="10781784" w14:textId="77777777" w:rsidTr="00602108">
        <w:trPr>
          <w:trHeight w:val="240"/>
        </w:trPr>
        <w:tc>
          <w:tcPr>
            <w:tcW w:w="4438" w:type="dxa"/>
            <w:shd w:val="clear" w:color="auto" w:fill="FFFFFF"/>
            <w:vAlign w:val="bottom"/>
          </w:tcPr>
          <w:p w14:paraId="1D6E9D7E" w14:textId="77777777" w:rsidR="00B56C28" w:rsidRPr="00602108" w:rsidRDefault="00B56C28">
            <w:pPr>
              <w:spacing w:after="0"/>
              <w:rPr>
                <w:rFonts w:ascii="Cambria" w:hAnsi="Cambria"/>
                <w:sz w:val="20"/>
                <w:szCs w:val="20"/>
                <w:lang w:eastAsia="pl-PL"/>
              </w:rPr>
            </w:pPr>
          </w:p>
        </w:tc>
        <w:tc>
          <w:tcPr>
            <w:tcW w:w="5370" w:type="dxa"/>
            <w:vAlign w:val="bottom"/>
          </w:tcPr>
          <w:p w14:paraId="379CABD0" w14:textId="77777777" w:rsidR="00B56C28" w:rsidRPr="00602108" w:rsidRDefault="00B56C28">
            <w:pPr>
              <w:spacing w:after="0"/>
              <w:jc w:val="center"/>
              <w:rPr>
                <w:rFonts w:ascii="Cambria" w:hAnsi="Cambria"/>
                <w:sz w:val="20"/>
                <w:szCs w:val="20"/>
                <w:lang w:eastAsia="pl-PL"/>
              </w:rPr>
            </w:pPr>
          </w:p>
        </w:tc>
      </w:tr>
    </w:tbl>
    <w:p w14:paraId="6A2AEB55" w14:textId="77777777" w:rsidR="00B56C28" w:rsidRPr="00602108" w:rsidRDefault="00B56C28">
      <w:pPr>
        <w:spacing w:after="0"/>
        <w:rPr>
          <w:rFonts w:ascii="Cambria" w:hAnsi="Cambria"/>
        </w:rPr>
      </w:pPr>
    </w:p>
    <w:p w14:paraId="4D22438C" w14:textId="77777777" w:rsidR="00B56C28" w:rsidRDefault="00B56C28">
      <w:pPr>
        <w:pStyle w:val="Default"/>
        <w:rPr>
          <w:rFonts w:ascii="Cambria" w:hAnsi="Cambria"/>
          <w:sz w:val="23"/>
        </w:rPr>
      </w:pPr>
    </w:p>
    <w:p w14:paraId="1CAD4FB1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374E518A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1A64CC48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4AE120A6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F1E821F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50AED8AA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41F30942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3DE5A9C1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B311E9F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395C7B5D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01D6D2AC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8CD8F68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E748B2F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1C5F2B2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50A5064C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2C8428C2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0ACD50F8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24967197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519C43E9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036DF68E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6C3305C2" w14:textId="77777777" w:rsidR="00EF4175" w:rsidRDefault="00EF4175">
      <w:pPr>
        <w:pStyle w:val="Default"/>
        <w:rPr>
          <w:rFonts w:ascii="Cambria" w:hAnsi="Cambria"/>
          <w:sz w:val="23"/>
        </w:rPr>
      </w:pPr>
    </w:p>
    <w:p w14:paraId="430AA171" w14:textId="77777777" w:rsidR="00F514A4" w:rsidRPr="00602108" w:rsidRDefault="00F514A4">
      <w:pPr>
        <w:pStyle w:val="Default"/>
        <w:rPr>
          <w:rFonts w:ascii="Cambria" w:hAnsi="Cambria"/>
          <w:sz w:val="23"/>
        </w:rPr>
      </w:pPr>
    </w:p>
    <w:p w14:paraId="36863E0F" w14:textId="77777777" w:rsidR="00B56C28" w:rsidRPr="00602108" w:rsidRDefault="00B56C28">
      <w:pPr>
        <w:pStyle w:val="Default"/>
        <w:rPr>
          <w:rFonts w:ascii="Cambria" w:hAnsi="Cambria"/>
          <w:sz w:val="23"/>
        </w:rPr>
      </w:pPr>
    </w:p>
    <w:p w14:paraId="57078403" w14:textId="38B53658" w:rsidR="00B56C28" w:rsidRPr="00A72355" w:rsidRDefault="00000000">
      <w:pPr>
        <w:pStyle w:val="Default"/>
        <w:rPr>
          <w:rFonts w:ascii="Cambria" w:hAnsi="Cambria"/>
          <w:b/>
          <w:bCs/>
        </w:rPr>
      </w:pPr>
      <w:r w:rsidRPr="00A72355">
        <w:rPr>
          <w:rFonts w:ascii="Cambria" w:hAnsi="Cambria"/>
          <w:b/>
          <w:bCs/>
          <w:sz w:val="28"/>
          <w:szCs w:val="28"/>
        </w:rPr>
        <w:lastRenderedPageBreak/>
        <w:t>5. Dostawa i instalacja  „</w:t>
      </w:r>
      <w:r w:rsidR="006A1E17" w:rsidRPr="00A72355">
        <w:rPr>
          <w:rFonts w:ascii="Cambria" w:hAnsi="Cambria"/>
          <w:b/>
          <w:bCs/>
          <w:sz w:val="28"/>
          <w:szCs w:val="28"/>
        </w:rPr>
        <w:t xml:space="preserve">Serwer archiwizacji z oprogramowaniem  - </w:t>
      </w:r>
      <w:r w:rsidRPr="00A72355">
        <w:rPr>
          <w:rFonts w:ascii="Cambria" w:hAnsi="Cambria"/>
          <w:b/>
          <w:bCs/>
          <w:sz w:val="28"/>
          <w:szCs w:val="28"/>
        </w:rPr>
        <w:t>KLASTER dwóch urządzeń z oprogramowaniem” – 1 zestaw</w:t>
      </w:r>
    </w:p>
    <w:tbl>
      <w:tblPr>
        <w:tblW w:w="9807" w:type="dxa"/>
        <w:tblInd w:w="108" w:type="dxa"/>
        <w:tblLook w:val="0000" w:firstRow="0" w:lastRow="0" w:firstColumn="0" w:lastColumn="0" w:noHBand="0" w:noVBand="0"/>
      </w:tblPr>
      <w:tblGrid>
        <w:gridCol w:w="448"/>
        <w:gridCol w:w="2245"/>
        <w:gridCol w:w="7114"/>
      </w:tblGrid>
      <w:tr w:rsidR="00B56C28" w:rsidRPr="00602108" w14:paraId="5031E5CC" w14:textId="77777777">
        <w:trPr>
          <w:trHeight w:val="405"/>
          <w:tblHeader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56605AA1" w14:textId="77777777" w:rsidR="00B56C28" w:rsidRPr="00602108" w:rsidRDefault="00000000">
            <w:pPr>
              <w:spacing w:before="120" w:after="120"/>
              <w:ind w:left="-393" w:right="-369"/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4981AFC6" w14:textId="77777777" w:rsidR="00B56C28" w:rsidRPr="00602108" w:rsidRDefault="00000000">
            <w:pPr>
              <w:spacing w:before="120" w:after="120"/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b/>
                <w:bCs/>
                <w:color w:val="000000"/>
                <w:sz w:val="18"/>
                <w:szCs w:val="18"/>
              </w:rPr>
              <w:t>Nazwa komponentu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0F411E3E" w14:textId="77777777" w:rsidR="00B56C28" w:rsidRPr="00602108" w:rsidRDefault="00000000">
            <w:pPr>
              <w:spacing w:before="120" w:after="120"/>
              <w:ind w:right="52"/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b/>
                <w:bCs/>
                <w:color w:val="000000"/>
                <w:sz w:val="18"/>
                <w:szCs w:val="18"/>
              </w:rPr>
              <w:t>Wymagane minimalne parametry techniczne</w:t>
            </w:r>
          </w:p>
        </w:tc>
      </w:tr>
      <w:tr w:rsidR="00B56C28" w:rsidRPr="00602108" w14:paraId="4ADFA38E" w14:textId="77777777">
        <w:trPr>
          <w:trHeight w:val="177"/>
          <w:tblHeader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2549A292" w14:textId="77777777" w:rsidR="00B56C28" w:rsidRPr="00602108" w:rsidRDefault="00000000">
            <w:pPr>
              <w:ind w:left="-393" w:right="-369"/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i/>
                <w:iCs/>
                <w:color w:val="000000"/>
                <w:sz w:val="18"/>
                <w:szCs w:val="18"/>
              </w:rPr>
              <w:t>[a]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14EE7E41" w14:textId="77777777" w:rsidR="00B56C28" w:rsidRPr="00602108" w:rsidRDefault="00000000">
            <w:pPr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i/>
                <w:iCs/>
                <w:color w:val="000000"/>
                <w:sz w:val="18"/>
                <w:szCs w:val="18"/>
              </w:rPr>
              <w:t>[b]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1C6E3478" w14:textId="77777777" w:rsidR="00B56C28" w:rsidRPr="00602108" w:rsidRDefault="00000000">
            <w:pPr>
              <w:ind w:right="52"/>
              <w:jc w:val="center"/>
              <w:rPr>
                <w:rFonts w:ascii="Cambria" w:hAnsi="Cambria"/>
              </w:rPr>
            </w:pPr>
            <w:r w:rsidRPr="00602108">
              <w:rPr>
                <w:rFonts w:ascii="Cambria" w:hAnsi="Cambria" w:cstheme="minorHAnsi"/>
                <w:b/>
                <w:i/>
                <w:iCs/>
                <w:color w:val="000000"/>
                <w:sz w:val="18"/>
                <w:szCs w:val="18"/>
              </w:rPr>
              <w:t>[c]</w:t>
            </w:r>
            <w:bookmarkStart w:id="1" w:name="_Hlk141860599"/>
            <w:bookmarkEnd w:id="1"/>
          </w:p>
        </w:tc>
      </w:tr>
      <w:tr w:rsidR="00B56C28" w:rsidRPr="00A72355" w14:paraId="2FCDD323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924EC3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E44FF5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Obudowa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DC178F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Obudowa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Rack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o wysokości 2U.</w:t>
            </w:r>
          </w:p>
          <w:p w14:paraId="0280BF14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Obudowa musi umożliwiać instalację min. 8 dysków SATA/SAS 3.5” oraz mieć możliwość rozbudowy o dodatkowe min. 2 wnęki na dyski SATA/SAS/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NVMe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2.5”.</w:t>
            </w:r>
          </w:p>
          <w:p w14:paraId="202F1046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Serwer wraz z kompletem ruchomych szyn umożliwiających montaż w szafie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rack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i wysuwanie serwera w celach serwisowych oraz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organizer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okablowania.</w:t>
            </w:r>
          </w:p>
          <w:p w14:paraId="48901523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Obudowa musi posiadać ramkę zabezpieczającą zamykaną na klucz z przodu serwera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br/>
              <w:t>w celu zabezpieczenia dysków przed nieautoryzowanym wyjęciem z serwera.</w:t>
            </w:r>
          </w:p>
          <w:p w14:paraId="5A87CA09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Obudowa wyposażona w sygnalizację LED umieszczoną na froncie obudowy informująca o stanie serwera.</w:t>
            </w:r>
          </w:p>
          <w:p w14:paraId="265EB1CF" w14:textId="77777777" w:rsidR="00B56C28" w:rsidRPr="00A72355" w:rsidRDefault="00000000">
            <w:pPr>
              <w:pStyle w:val="Akapitzlist"/>
              <w:numPr>
                <w:ilvl w:val="0"/>
                <w:numId w:val="6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Możliwość rozbudowy serwera o panel diagnostyczny (LCD) umieszczony z przodu obudowy serwera, umożliwiający:</w:t>
            </w:r>
          </w:p>
          <w:p w14:paraId="19D81351" w14:textId="77777777" w:rsidR="00B56C28" w:rsidRPr="00A72355" w:rsidRDefault="00000000">
            <w:pPr>
              <w:pStyle w:val="Akapitzlist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- wyświetlenie podstawowych informacji o serwerze, w tym numer seryjny oraz wersja oprogramowania zarządzającego i BIOS</w:t>
            </w:r>
          </w:p>
          <w:p w14:paraId="1169B7FC" w14:textId="77777777" w:rsidR="00B56C28" w:rsidRPr="00A72355" w:rsidRDefault="00000000">
            <w:pPr>
              <w:pStyle w:val="Akapitzlist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- wyświetlanie stanu i logów, dla pamięci RAM, procesorów, pamięci masowej, wentylatorów, czujników temperatury i zasilaczy</w:t>
            </w:r>
          </w:p>
          <w:p w14:paraId="1FC402CF" w14:textId="77777777" w:rsidR="00B56C28" w:rsidRPr="00A72355" w:rsidRDefault="00000000">
            <w:pPr>
              <w:pStyle w:val="Akapitzlist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- wyświetlanie w czasie rzeczywistym temperatury wlotu powietrza do serwera</w:t>
            </w:r>
          </w:p>
          <w:p w14:paraId="3DAC84E2" w14:textId="77777777" w:rsidR="00B56C28" w:rsidRPr="00A72355" w:rsidRDefault="00000000">
            <w:pPr>
              <w:pStyle w:val="Akapitzlist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- wyświetlanie w czasie rzeczywistym temperatury procesorów</w:t>
            </w:r>
          </w:p>
          <w:p w14:paraId="1E72A918" w14:textId="77777777" w:rsidR="00B56C28" w:rsidRPr="00A72355" w:rsidRDefault="00000000">
            <w:pPr>
              <w:pStyle w:val="Akapitzlist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color w:val="000000"/>
                <w:sz w:val="24"/>
                <w:szCs w:val="24"/>
              </w:rPr>
              <w:t>- konfigurowanie ustawień sieciowych modułu zarządzania.</w:t>
            </w:r>
          </w:p>
        </w:tc>
      </w:tr>
      <w:tr w:rsidR="00B56C28" w:rsidRPr="00A72355" w14:paraId="2993FC19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29C241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0DF79B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Płyta główna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E0AD6E" w14:textId="77777777" w:rsidR="00B56C28" w:rsidRPr="00A72355" w:rsidRDefault="00000000">
            <w:pPr>
              <w:pStyle w:val="Akapitzlist"/>
              <w:numPr>
                <w:ilvl w:val="1"/>
                <w:numId w:val="2"/>
              </w:numPr>
              <w:spacing w:before="60" w:after="60"/>
              <w:ind w:left="337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Płyta główna z możliwością zainstalowania min. jednego procesora.</w:t>
            </w:r>
          </w:p>
          <w:p w14:paraId="136A30AD" w14:textId="77777777" w:rsidR="00B56C28" w:rsidRPr="00A72355" w:rsidRDefault="00000000">
            <w:pPr>
              <w:pStyle w:val="Akapitzlist"/>
              <w:numPr>
                <w:ilvl w:val="1"/>
                <w:numId w:val="2"/>
              </w:numPr>
              <w:spacing w:before="60" w:after="60"/>
              <w:ind w:left="337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Obsługa minimum 1536 GB RAM. Na płycie głównej powinno znajdować się minimum 12 slotów przeznaczonych do instalacji pamięci RAM DDR5 min. 4800 MT/s.</w:t>
            </w:r>
          </w:p>
          <w:p w14:paraId="6BDA1CE9" w14:textId="77777777" w:rsidR="00B56C28" w:rsidRPr="00A72355" w:rsidRDefault="00000000">
            <w:pPr>
              <w:pStyle w:val="Akapitzlist"/>
              <w:numPr>
                <w:ilvl w:val="1"/>
                <w:numId w:val="2"/>
              </w:numPr>
              <w:spacing w:before="60" w:after="60"/>
              <w:ind w:left="337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Płyta główna musi być zaprojektowana przez producenta serwera.</w:t>
            </w:r>
          </w:p>
        </w:tc>
      </w:tr>
      <w:tr w:rsidR="00B56C28" w:rsidRPr="00A72355" w14:paraId="0F588E89" w14:textId="77777777">
        <w:trPr>
          <w:trHeight w:val="237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3B22D3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B3C707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Chipset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E7313C" w14:textId="77777777" w:rsidR="00B56C28" w:rsidRPr="00A72355" w:rsidRDefault="00000000">
            <w:pPr>
              <w:pStyle w:val="Akapitzlist"/>
              <w:numPr>
                <w:ilvl w:val="1"/>
                <w:numId w:val="5"/>
              </w:numPr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Dedykowany przez producenta procesora do pracy w serwerach min. jednoprocesorowych.</w:t>
            </w:r>
          </w:p>
        </w:tc>
      </w:tr>
      <w:tr w:rsidR="00B56C28" w:rsidRPr="00A72355" w14:paraId="46520894" w14:textId="77777777">
        <w:trPr>
          <w:trHeight w:val="84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60D909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73221C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F05EF7" w14:textId="77777777" w:rsidR="00B56C28" w:rsidRPr="00A72355" w:rsidRDefault="00000000">
            <w:pPr>
              <w:pStyle w:val="Akapitzlist"/>
              <w:numPr>
                <w:ilvl w:val="0"/>
                <w:numId w:val="7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Zainstalowany jeden procesor.</w:t>
            </w:r>
          </w:p>
          <w:p w14:paraId="5C781EEB" w14:textId="77777777" w:rsidR="00B56C28" w:rsidRPr="00A72355" w:rsidRDefault="00000000">
            <w:pPr>
              <w:pStyle w:val="Akapitzlist"/>
              <w:numPr>
                <w:ilvl w:val="0"/>
                <w:numId w:val="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 uwagi na licencje posiadane przez Zamawiającego, pojedynczy procesor musi posiadać 16 rdzeni fizycznych oraz 32 wątki logiczne.</w:t>
            </w:r>
          </w:p>
          <w:p w14:paraId="0746FA83" w14:textId="77777777" w:rsidR="00B56C28" w:rsidRPr="00A72355" w:rsidRDefault="00000000">
            <w:pPr>
              <w:pStyle w:val="Akapitzlist"/>
              <w:numPr>
                <w:ilvl w:val="0"/>
                <w:numId w:val="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Podstawowa częstotliwość pracy procesora nie może być niższa niż 3.0GHz (normalne taktowanie) oraz 3.7GHz w trybie Turbo.</w:t>
            </w:r>
          </w:p>
          <w:p w14:paraId="49051E99" w14:textId="77777777" w:rsidR="00B56C28" w:rsidRPr="00A72355" w:rsidRDefault="00000000">
            <w:pPr>
              <w:pStyle w:val="Akapitzlist"/>
              <w:numPr>
                <w:ilvl w:val="0"/>
                <w:numId w:val="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Procesor musi obsługiwać pamięci DDR5 RDIMM</w:t>
            </w: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 xml:space="preserve">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lub nowsze.</w:t>
            </w:r>
          </w:p>
          <w:p w14:paraId="6473B776" w14:textId="77777777" w:rsidR="00B56C28" w:rsidRPr="00A72355" w:rsidRDefault="00000000">
            <w:pPr>
              <w:pStyle w:val="Akapitzlist"/>
              <w:numPr>
                <w:ilvl w:val="0"/>
                <w:numId w:val="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Minimum 64MB pamięci cache.</w:t>
            </w:r>
          </w:p>
        </w:tc>
      </w:tr>
      <w:tr w:rsidR="00B56C28" w:rsidRPr="00A72355" w14:paraId="0DFF4C7E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1FE005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1F9E1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Pamięć RAM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3C1351" w14:textId="77777777" w:rsidR="00B56C28" w:rsidRPr="00A72355" w:rsidRDefault="00000000">
            <w:pPr>
              <w:pStyle w:val="Akapitzlist"/>
              <w:numPr>
                <w:ilvl w:val="0"/>
                <w:numId w:val="8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Minimum 256 GB RAM </w:t>
            </w: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DDR5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RDIMM minimum 4800 MT/s osiągnięte z użyciem modułów o pojemności 32GB każdy.</w:t>
            </w:r>
          </w:p>
          <w:p w14:paraId="00BDD775" w14:textId="77777777" w:rsidR="00B56C28" w:rsidRPr="00A72355" w:rsidRDefault="00000000">
            <w:pPr>
              <w:pStyle w:val="Akapitzlist"/>
              <w:numPr>
                <w:ilvl w:val="0"/>
                <w:numId w:val="8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Wszystkie pamięci (każda z kości RDIMM) muszą być tej samej pojemności (GB) oraz typu (taktowanie/opóźnienie).</w:t>
            </w:r>
          </w:p>
        </w:tc>
      </w:tr>
      <w:tr w:rsidR="00B56C28" w:rsidRPr="00856382" w14:paraId="2DEC0523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263EF7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6.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4A49C1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Zabezpieczenie pamięci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FC6644" w14:textId="77777777" w:rsidR="00B56C28" w:rsidRPr="00A72355" w:rsidRDefault="00000000">
            <w:pPr>
              <w:pStyle w:val="Akapitzlist"/>
              <w:numPr>
                <w:ilvl w:val="0"/>
                <w:numId w:val="9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DRAM ECC, DRAM Error Check and Scrub (ECS), DRAM UECC Retry, DRAM Patrol Scrubber, DRAM Redirect Scrubber.</w:t>
            </w:r>
          </w:p>
        </w:tc>
      </w:tr>
      <w:tr w:rsidR="00B56C28" w:rsidRPr="00A72355" w14:paraId="7A0AF5D0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8DDFAA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7.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CA4F55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 xml:space="preserve">Dyski </w:t>
            </w:r>
            <w:proofErr w:type="spellStart"/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NVMe</w:t>
            </w:r>
            <w:proofErr w:type="spellEnd"/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5229CD" w14:textId="77777777" w:rsidR="00B56C28" w:rsidRPr="00A72355" w:rsidRDefault="00000000">
            <w:pPr>
              <w:pStyle w:val="Akapitzlist"/>
              <w:numPr>
                <w:ilvl w:val="0"/>
                <w:numId w:val="10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Zainstalowane 4 serwerowe dyski SSD o pojemności min. 1.92TB każdy.</w:t>
            </w:r>
          </w:p>
          <w:p w14:paraId="461A609C" w14:textId="77777777" w:rsidR="00B56C28" w:rsidRPr="00A72355" w:rsidRDefault="00000000">
            <w:pPr>
              <w:pStyle w:val="Akapitzlist"/>
              <w:numPr>
                <w:ilvl w:val="0"/>
                <w:numId w:val="10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Dyski muszą posiadać parametr żywotności DWPD nie mniejszy niż 1.0 przy założeniu 5 lat eksploatacji.</w:t>
            </w:r>
          </w:p>
          <w:p w14:paraId="7CF910EB" w14:textId="77777777" w:rsidR="00B56C28" w:rsidRPr="00A72355" w:rsidRDefault="00000000">
            <w:pPr>
              <w:pStyle w:val="Akapitzlist"/>
              <w:numPr>
                <w:ilvl w:val="0"/>
                <w:numId w:val="10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Dyski muszą być zainstalowane z przodu lub tyłu obudowy serwera.</w:t>
            </w:r>
          </w:p>
        </w:tc>
      </w:tr>
      <w:tr w:rsidR="00B56C28" w:rsidRPr="00A72355" w14:paraId="75EDFA35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8522E1" w14:textId="77777777" w:rsidR="00B56C28" w:rsidRPr="00A72355" w:rsidRDefault="00B56C28">
            <w:pPr>
              <w:ind w:left="-28" w:right="-369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97BE06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Kontroler RAID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61AD11" w14:textId="77777777" w:rsidR="00B56C28" w:rsidRPr="00A72355" w:rsidRDefault="00000000">
            <w:pPr>
              <w:pStyle w:val="Akapitzlist"/>
              <w:numPr>
                <w:ilvl w:val="0"/>
                <w:numId w:val="21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Serwer wyposażony w dedykowany sprzętowy kontroler RAID z min. 4GB Cache i podtrzymaniem bateryjnym.</w:t>
            </w:r>
          </w:p>
          <w:p w14:paraId="09394A8F" w14:textId="77777777" w:rsidR="00B56C28" w:rsidRPr="00A72355" w:rsidRDefault="00000000">
            <w:pPr>
              <w:pStyle w:val="Akapitzlist"/>
              <w:numPr>
                <w:ilvl w:val="0"/>
                <w:numId w:val="21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Obsługa poziomów RAID: 0, 1, 10, 5, 50, 6, 60.</w:t>
            </w:r>
          </w:p>
        </w:tc>
      </w:tr>
      <w:tr w:rsidR="00B56C28" w:rsidRPr="00A72355" w14:paraId="19428B34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A4AE2D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8.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AD5FA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Wbudowane porty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AFCBA8" w14:textId="77777777" w:rsidR="00B56C28" w:rsidRPr="00A72355" w:rsidRDefault="00000000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Minimum 4 porty USB, z czego min. jeden port USB 3.0 oraz jeden port USB 2.0. Porty mają umożliwić podłączenie klawiatury / myszy (USB 2.0) nośnika klasy Flash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PenDrive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(USB 3.0).</w:t>
            </w:r>
          </w:p>
          <w:p w14:paraId="4624E531" w14:textId="77777777" w:rsidR="00B56C28" w:rsidRPr="00A72355" w:rsidRDefault="00000000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Minimum 2 porty VGA, z czego jeden z przodu obudowy serwera i jeden z tyłu obudowy serwera.</w:t>
            </w:r>
          </w:p>
          <w:p w14:paraId="107957B4" w14:textId="77777777" w:rsidR="00B56C28" w:rsidRPr="00A72355" w:rsidRDefault="00000000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Minimum 1 port USB-C lub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microUSB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z przodu obudowy umożliwiający dostęp do modułu zarządzania serwerem poprzez bezpośrednie połączenie.</w:t>
            </w:r>
          </w:p>
          <w:p w14:paraId="1A265222" w14:textId="77777777" w:rsidR="00B56C28" w:rsidRPr="00A72355" w:rsidRDefault="00000000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Powyższe porty USB, USB-C oraz VGA nie mogą zostać osiągnięte poprzez stosowanie dodatkowych adapterów, przejściówek oraz kart rozszerzeń.</w:t>
            </w:r>
          </w:p>
          <w:p w14:paraId="4B29AF9A" w14:textId="77777777" w:rsidR="00B56C28" w:rsidRPr="00A72355" w:rsidRDefault="00000000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Zamawiający dopuszcza stosowanie dodatkowych portów z wykorzystaniem certyfikowanych przez producenta serwera modułów rozszerzeń obudowy pod warunkiem ich dostarczenia. Porty nie mogą zajmować slotów kart rozszerzeń PCI-E oraz wnęk na dyski.</w:t>
            </w:r>
          </w:p>
        </w:tc>
      </w:tr>
      <w:tr w:rsidR="00B56C28" w:rsidRPr="00A72355" w14:paraId="70654215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E2FEB8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9.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528E7F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Sloty</w:t>
            </w:r>
            <w:proofErr w:type="spellEnd"/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 xml:space="preserve"> rozszerzeń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153B6" w14:textId="77777777" w:rsidR="00B56C28" w:rsidRPr="00A72355" w:rsidRDefault="00000000">
            <w:pPr>
              <w:spacing w:before="60" w:after="60"/>
              <w:ind w:right="52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Serwer musi umożliwiać posiadać min. 3 aktywne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sloty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PCIE 5.0 z czego min. jeden slot x16.</w:t>
            </w:r>
          </w:p>
        </w:tc>
      </w:tr>
      <w:tr w:rsidR="00B56C28" w:rsidRPr="00A72355" w14:paraId="4AB0CCC7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A51F14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10.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A6416C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Cs/>
                <w:sz w:val="24"/>
                <w:szCs w:val="24"/>
              </w:rPr>
              <w:t>Interfejsy sieciowe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288927" w14:textId="77777777" w:rsidR="00B56C28" w:rsidRPr="00A72355" w:rsidRDefault="00000000">
            <w:pPr>
              <w:pStyle w:val="Akapitzlist"/>
              <w:numPr>
                <w:ilvl w:val="0"/>
                <w:numId w:val="12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Zainstalowane i w pełni funkcjonalne interfejsy:</w:t>
            </w:r>
          </w:p>
          <w:p w14:paraId="33226A7F" w14:textId="77777777" w:rsidR="00B56C28" w:rsidRPr="00A72355" w:rsidRDefault="00000000">
            <w:pPr>
              <w:pStyle w:val="Akapitzlist"/>
              <w:numPr>
                <w:ilvl w:val="0"/>
                <w:numId w:val="1"/>
              </w:numPr>
              <w:spacing w:before="60" w:after="60"/>
              <w:ind w:left="629" w:right="52"/>
              <w:contextualSpacing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minimum 4 porty 1 Gb/s Ethernet Base-T,</w:t>
            </w:r>
          </w:p>
          <w:p w14:paraId="4A5C4EFF" w14:textId="77777777" w:rsidR="00B56C28" w:rsidRPr="00A72355" w:rsidRDefault="00000000">
            <w:pPr>
              <w:pStyle w:val="Akapitzlist"/>
              <w:numPr>
                <w:ilvl w:val="0"/>
                <w:numId w:val="1"/>
              </w:numPr>
              <w:spacing w:before="60" w:after="60"/>
              <w:ind w:left="629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minimum 2 porty 10/25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Gb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/s Ethernet wyposażone we wkładki optyczne SFP28 typu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Multimode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,</w:t>
            </w:r>
          </w:p>
          <w:p w14:paraId="524F63B4" w14:textId="77777777" w:rsidR="00B56C28" w:rsidRPr="00A72355" w:rsidRDefault="00000000">
            <w:pPr>
              <w:pStyle w:val="Akapitzlist"/>
              <w:numPr>
                <w:ilvl w:val="0"/>
                <w:numId w:val="1"/>
              </w:numPr>
              <w:spacing w:before="60" w:after="60"/>
              <w:ind w:left="629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W/w porty nie mogą zajmować slotów PCIE.</w:t>
            </w:r>
          </w:p>
        </w:tc>
      </w:tr>
      <w:tr w:rsidR="00B56C28" w:rsidRPr="00A72355" w14:paraId="0A46A049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ACC6B4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4FF47B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Karta graficzna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62EDB9" w14:textId="77777777" w:rsidR="00B56C28" w:rsidRPr="00A72355" w:rsidRDefault="00000000">
            <w:pPr>
              <w:pStyle w:val="Akapitzlist"/>
              <w:numPr>
                <w:ilvl w:val="1"/>
                <w:numId w:val="4"/>
              </w:numPr>
              <w:spacing w:before="60" w:after="60"/>
              <w:ind w:left="337" w:right="52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Zintegrowana karta graficzna umożliwiająca rozdzielczość min. 1920x1200 60Hz.</w:t>
            </w:r>
          </w:p>
        </w:tc>
      </w:tr>
      <w:tr w:rsidR="00B56C28" w:rsidRPr="00A72355" w14:paraId="5C9303CD" w14:textId="77777777">
        <w:trPr>
          <w:trHeight w:val="39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7FCE56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12.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1B8D77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Wentylatory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0EC801" w14:textId="77777777" w:rsidR="00B56C28" w:rsidRPr="00A72355" w:rsidRDefault="00000000">
            <w:pPr>
              <w:pStyle w:val="Akapitzlist"/>
              <w:numPr>
                <w:ilvl w:val="1"/>
                <w:numId w:val="3"/>
              </w:numPr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Wentylatory wspierające wymianę Hot-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Swap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, zamontowane nadmiarowo minimum N+1.</w:t>
            </w:r>
          </w:p>
          <w:p w14:paraId="0A1B8391" w14:textId="77777777" w:rsidR="00B56C28" w:rsidRPr="00A72355" w:rsidRDefault="00000000">
            <w:pPr>
              <w:pStyle w:val="Akapitzlist"/>
              <w:numPr>
                <w:ilvl w:val="1"/>
                <w:numId w:val="3"/>
              </w:numPr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Ilość zainstalowanych wentylatorów musi umożliwiać wydajne chłodzenie dla maksymalnej konfiguracji serwera (CPU, RAM, PCI-E, dyski, zasilacze).</w:t>
            </w:r>
          </w:p>
        </w:tc>
      </w:tr>
      <w:tr w:rsidR="00B56C28" w:rsidRPr="00A72355" w14:paraId="442BB646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05BD2C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13.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36F176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Zasilanie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DA29B6" w14:textId="77777777" w:rsidR="00B56C28" w:rsidRPr="00A72355" w:rsidRDefault="00000000">
            <w:pPr>
              <w:pStyle w:val="Akapitzlist"/>
              <w:numPr>
                <w:ilvl w:val="0"/>
                <w:numId w:val="13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Minimum dwa identyczne zasilacze zainstalowane wewnątrz serwera, pracujące redundantnie, zapewniające możliwość wyłączenia i wyjęcia dowolnego z nich z serwera bez przerywania pracy serwera oraz bez ograniczania wydajności serwera.</w:t>
            </w:r>
          </w:p>
          <w:p w14:paraId="447F0FE5" w14:textId="77777777" w:rsidR="00B56C28" w:rsidRPr="00A72355" w:rsidRDefault="00000000">
            <w:pPr>
              <w:pStyle w:val="Akapitzlist"/>
              <w:numPr>
                <w:ilvl w:val="0"/>
                <w:numId w:val="13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Mocy każdego zasilacza minimum 1600W oraz nie więcej niż 2600W.</w:t>
            </w:r>
          </w:p>
          <w:p w14:paraId="5991A9CB" w14:textId="77777777" w:rsidR="00B56C28" w:rsidRPr="00A72355" w:rsidRDefault="00000000">
            <w:pPr>
              <w:pStyle w:val="Akapitzlist"/>
              <w:numPr>
                <w:ilvl w:val="0"/>
                <w:numId w:val="13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Sprawność zasilaczy na poziomie minimum 80 PLUS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Titanium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.</w:t>
            </w:r>
          </w:p>
        </w:tc>
      </w:tr>
      <w:tr w:rsidR="00B56C28" w:rsidRPr="00A72355" w14:paraId="3153CF5A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FC79FD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14.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E0C196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Bezpieczeństwo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6FA029" w14:textId="77777777" w:rsidR="00B56C28" w:rsidRPr="00A72355" w:rsidRDefault="00000000">
            <w:pPr>
              <w:pStyle w:val="Akapitzlist"/>
              <w:numPr>
                <w:ilvl w:val="0"/>
                <w:numId w:val="23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Wbudowany czujnik otwarcia obudowy współpracujący z BIOS i kartą zarządzającą serwera jako fabryczne rozwiązanie producenta. </w:t>
            </w:r>
          </w:p>
          <w:p w14:paraId="11602ABA" w14:textId="77777777" w:rsidR="00B56C28" w:rsidRPr="00A72355" w:rsidRDefault="00000000">
            <w:pPr>
              <w:pStyle w:val="Akapitzlist"/>
              <w:numPr>
                <w:ilvl w:val="0"/>
                <w:numId w:val="23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Moduł TPM 2.0.</w:t>
            </w:r>
          </w:p>
        </w:tc>
      </w:tr>
      <w:tr w:rsidR="00B56C28" w:rsidRPr="00A72355" w14:paraId="6C3378BD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688DB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15.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D3F9A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Zarządzanie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F57F" w14:textId="77777777" w:rsidR="00B56C28" w:rsidRPr="00A72355" w:rsidRDefault="00000000">
            <w:pPr>
              <w:pStyle w:val="Akapitzlist"/>
              <w:numPr>
                <w:ilvl w:val="0"/>
                <w:numId w:val="14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Karta zarządzająca niezależna od zainstalowanego na serwerze systemu operacyjnego posiadająca dedykowany port 1 Gigabit Ethernet RJ-45 (1000Mbps) i umożliwiająca:</w:t>
            </w:r>
          </w:p>
          <w:p w14:paraId="70400152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monitoring stanu serwera oraz pracy komponentów (temperatura kluczowych komponentów, prędkość obrotowa wentylatorów, itp.),</w:t>
            </w:r>
          </w:p>
          <w:p w14:paraId="627F8E1D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monitorowanie w czasie rzeczywistym poboru prądu przez serwer,</w:t>
            </w:r>
          </w:p>
          <w:p w14:paraId="527BDAF5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zbieranie logów błędów hardware,</w:t>
            </w:r>
          </w:p>
          <w:p w14:paraId="748BBC79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przechwycenie wirtualnej konsoli wraz z dostępem do myszy i klawiatury,</w:t>
            </w:r>
          </w:p>
          <w:p w14:paraId="2FCA5522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montowanie wirtualnych napędów,</w:t>
            </w:r>
          </w:p>
          <w:p w14:paraId="0030D7D7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zdalna identyfikacja fizycznego serwera i obudowy za pomocą sygnalizatora optycznego,</w:t>
            </w:r>
          </w:p>
          <w:p w14:paraId="6CD50874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wysyłanie zawiadomień droga mailową i poprzez SNMP</w:t>
            </w:r>
          </w:p>
          <w:p w14:paraId="43B23092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wsparcia dla IPMI, SSH,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Redfish</w:t>
            </w:r>
            <w:proofErr w:type="spellEnd"/>
          </w:p>
          <w:p w14:paraId="25FE1E97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wparcie dla funkcji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screenshot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BSOD (Blue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Screen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of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Death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) dla systemów Windows,</w:t>
            </w:r>
          </w:p>
          <w:p w14:paraId="20E8609F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nadawanie ról użytkownikom,</w:t>
            </w:r>
          </w:p>
          <w:p w14:paraId="0DCF7E78" w14:textId="77777777" w:rsidR="00B56C28" w:rsidRPr="00A72355" w:rsidRDefault="00000000">
            <w:pPr>
              <w:pStyle w:val="Akapitzlist"/>
              <w:numPr>
                <w:ilvl w:val="0"/>
                <w:numId w:val="15"/>
              </w:numPr>
              <w:spacing w:before="60" w:after="60"/>
              <w:ind w:left="620" w:right="52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możliwość wykonania aktualizacji oprogramowania do zarządzania serwerem, BIOS, zasilaczy, LCD.</w:t>
            </w:r>
          </w:p>
        </w:tc>
      </w:tr>
      <w:tr w:rsidR="00B56C28" w:rsidRPr="00A72355" w14:paraId="0FBF5452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BDEE1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9206BA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Dodatkowe oprogramowanie do zarządzania i monitorowania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CEC3" w14:textId="77777777" w:rsidR="00B56C28" w:rsidRPr="00A72355" w:rsidRDefault="00000000">
            <w:pPr>
              <w:pStyle w:val="Akapitzlist"/>
              <w:numPr>
                <w:ilvl w:val="0"/>
                <w:numId w:val="19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Wraz z serwerem dostarczone powinno być oprogramowanie zarządzające i diagnostyczne wyprodukowane przez producenta serwera umożliwiające zdalne zarządzanie wszystkimi dostarczonymi serwerami jako grupą serwerów (klastrem), posiadające interfejs graficzny dostępny z poziomu przeglądarek internetowych (HTML), pozwalające m.in. na:  </w:t>
            </w:r>
          </w:p>
          <w:p w14:paraId="38C0C35E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włączenie, wyłączenie, restart, podgląd logów serwerów, sprawdzenie statusu sprzętu, przejęcie pełnej konsoli graficznej serwerów.</w:t>
            </w:r>
          </w:p>
          <w:p w14:paraId="5613AD49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tworzenie szablonów instalacyjnych dla systemów operacyjnych.</w:t>
            </w:r>
          </w:p>
          <w:p w14:paraId="4BEBB5F1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tworzenie profili serwerów ze zdefiniowanymi parametrami BIOS, procesora/-ów, pamięci, kontrolera RAID które umożliwiają szybkie wdrożenie identycznej konfiguracji na grupie serwerów.</w:t>
            </w:r>
          </w:p>
          <w:p w14:paraId="2CAFB206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zdalne montowanie obrazów ISO pozwalające na uruchomienie z nich serwera.</w:t>
            </w:r>
          </w:p>
          <w:p w14:paraId="6B4D50FE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aktualizacja sterowników i BIOS serwerów.</w:t>
            </w:r>
          </w:p>
          <w:p w14:paraId="1028FEB0" w14:textId="77777777" w:rsidR="00B56C28" w:rsidRPr="00A72355" w:rsidRDefault="00000000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zbieranie statystyk zużycia energii dla wszystkich serwerów z możliwością graficznej prezentacji danych historycznych.</w:t>
            </w:r>
          </w:p>
        </w:tc>
      </w:tr>
      <w:tr w:rsidR="00B56C28" w:rsidRPr="00A72355" w14:paraId="597D4841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291F9" w14:textId="77777777" w:rsidR="00B56C28" w:rsidRPr="00A72355" w:rsidRDefault="00000000">
            <w:pPr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17.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76E288" w14:textId="77777777" w:rsidR="00B56C28" w:rsidRPr="00A72355" w:rsidRDefault="00000000">
            <w:pPr>
              <w:ind w:right="52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Certyfikaty 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DD7CE1" w14:textId="1F94C0C1" w:rsidR="00B56C28" w:rsidRPr="00A72355" w:rsidRDefault="00000000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Producent serwerów musi posiadać certyfikat jakości według normy ISO 9001 </w:t>
            </w:r>
            <w:r w:rsidR="00992312" w:rsidRPr="00A72355">
              <w:rPr>
                <w:rFonts w:ascii="Cambria" w:hAnsi="Cambria" w:cstheme="minorHAnsi"/>
                <w:sz w:val="24"/>
                <w:szCs w:val="24"/>
              </w:rPr>
              <w:t xml:space="preserve"> lub równoważne</w:t>
            </w:r>
            <w:r w:rsidR="002323E6" w:rsidRPr="00A72355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na produkcję oferowanego asortymentu lub równoważny certyfikat jakości oraz certyfikat według normy ISO-14001 </w:t>
            </w:r>
            <w:r w:rsidR="002323E6" w:rsidRPr="00A72355">
              <w:rPr>
                <w:rFonts w:ascii="Cambria" w:hAnsi="Cambria" w:cstheme="minorHAnsi"/>
                <w:sz w:val="24"/>
                <w:szCs w:val="24"/>
              </w:rPr>
              <w:t xml:space="preserve"> lub równoważne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Systemu Zarządzania Środowiskowego lub równoważną normę zarządzania środowiskowego.</w:t>
            </w:r>
          </w:p>
          <w:p w14:paraId="009C7158" w14:textId="56773201" w:rsidR="00F64453" w:rsidRPr="00A72355" w:rsidRDefault="00F64453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Do złożenia na etapie realizacji dostawy:</w:t>
            </w:r>
          </w:p>
          <w:p w14:paraId="6C0DCE92" w14:textId="77777777" w:rsidR="00B56C28" w:rsidRPr="00A72355" w:rsidRDefault="00000000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Oferowany serwer musi znajdować się na liście Windows Server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Catalog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i posiadać status „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Certified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for Windows” dla systemów Microsoft Windows Server 2019, Windows Server 2022, Windows Server 2025.</w:t>
            </w:r>
          </w:p>
          <w:p w14:paraId="68BAB8F6" w14:textId="77777777" w:rsidR="00B56C28" w:rsidRPr="00A72355" w:rsidRDefault="00000000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Serwer wraz ze wszystkimi oferowanymi komponentami muszą być kompatybilne z systemem Microsoft Windows Server 2022, a producent serwera powinien udostępniać na swojej stronie internetowej wszystkie wymagane sterowniki do tych komponentów dla tego systemu.</w:t>
            </w:r>
          </w:p>
          <w:p w14:paraId="5E56B45E" w14:textId="24EB5BBA" w:rsidR="00B56C28" w:rsidRPr="00A72355" w:rsidRDefault="00000000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Certyfikat zgodności z dyrektywą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RoHS</w:t>
            </w:r>
            <w:proofErr w:type="spellEnd"/>
            <w:r w:rsidR="00F64453" w:rsidRPr="00A72355">
              <w:rPr>
                <w:rFonts w:ascii="Cambria" w:hAnsi="Cambria" w:cstheme="minorHAnsi"/>
                <w:sz w:val="24"/>
                <w:szCs w:val="24"/>
              </w:rPr>
              <w:t xml:space="preserve"> lub równoważną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lub dokument wystawiony przez niezależną, akredytowaną jednostkę potwierdzający spełnienie kryteriów środowiskowych zgodnych z dyrektywą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RoHS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o eliminacji substancji niebezpiecznych</w:t>
            </w:r>
            <w:r w:rsidR="00F64453" w:rsidRPr="00A72355">
              <w:rPr>
                <w:rFonts w:ascii="Cambria" w:hAnsi="Cambria" w:cstheme="minorHAnsi"/>
                <w:sz w:val="24"/>
                <w:szCs w:val="24"/>
              </w:rPr>
              <w:t xml:space="preserve"> lub równoważną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.</w:t>
            </w:r>
          </w:p>
          <w:p w14:paraId="3F5275C8" w14:textId="19CC8620" w:rsidR="00B56C28" w:rsidRPr="00A72355" w:rsidRDefault="00000000">
            <w:pPr>
              <w:pStyle w:val="Akapitzlist"/>
              <w:numPr>
                <w:ilvl w:val="0"/>
                <w:numId w:val="16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Deklaracja zgodności UE (Certyfikat CE</w:t>
            </w:r>
            <w:r w:rsidR="002323E6" w:rsidRPr="00A72355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)</w:t>
            </w:r>
            <w:r w:rsidR="002323E6" w:rsidRPr="00A72355">
              <w:rPr>
                <w:rFonts w:ascii="Cambria" w:hAnsi="Cambria" w:cstheme="minorHAnsi"/>
                <w:sz w:val="24"/>
                <w:szCs w:val="24"/>
              </w:rPr>
              <w:t xml:space="preserve"> lub równoważne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.</w:t>
            </w:r>
          </w:p>
        </w:tc>
      </w:tr>
      <w:tr w:rsidR="00B56C28" w:rsidRPr="00A72355" w14:paraId="43CEB273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9D435" w14:textId="77777777" w:rsidR="00B56C28" w:rsidRPr="00A72355" w:rsidRDefault="00000000">
            <w:pPr>
              <w:spacing w:line="276" w:lineRule="auto"/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18.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ED2FD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Gwarancja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116AA" w14:textId="77777777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Wymagany jest serwis gwarancyjny 36 miesięcy świadczony w trybie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Next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Business Day w miejscu instalacji sprzętu.</w:t>
            </w:r>
          </w:p>
          <w:p w14:paraId="515F6108" w14:textId="13CD2203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 xml:space="preserve">Zamawiający wymaga, aby Serwis gwarancyjny świadczony był wyłącznie przez producenta oferowanego sprzętu lub przez jego autoryzowany serwis, w tym celu Wykonawca wykupi/zapewni pełne wsparcie producenta (Opiekę serwisową) dla Zamawiającego przez okres obowiązywania Umowy. </w:t>
            </w:r>
          </w:p>
          <w:p w14:paraId="531A519D" w14:textId="0223B874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Firma serwisująca musi posiadać ISO9001 </w:t>
            </w:r>
            <w:r w:rsidR="00F514A4">
              <w:rPr>
                <w:rFonts w:ascii="Cambria" w:hAnsi="Cambria" w:cstheme="minorHAnsi"/>
                <w:sz w:val="24"/>
                <w:szCs w:val="24"/>
              </w:rPr>
              <w:t xml:space="preserve">lub równoważne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na świadczenie usług gwarancyjnych. </w:t>
            </w:r>
          </w:p>
          <w:p w14:paraId="33B9C87B" w14:textId="77777777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Możliwość sprawdzenia statusu gwarancji poprzez stronę producenta serwera lub e-mail wsparcia producenta podając unikatowy numer urządzenia.</w:t>
            </w:r>
          </w:p>
          <w:p w14:paraId="794CE55B" w14:textId="1821E5BD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Możliwość darmowego pobierania aktualizacji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firmware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i sterowników bezpośrednio ze strony producenta serwera po ustaniu wsparcia serwisowego. Przy braku takiej możliwości, dopuszcza się spełnienie tego wymogu poprzez zaoferowanie wsparcia serwisowego dla serwera na minimum </w:t>
            </w:r>
            <w:r w:rsidR="006A1E17" w:rsidRPr="00A72355">
              <w:rPr>
                <w:rFonts w:ascii="Cambria" w:hAnsi="Cambria" w:cstheme="minorHAnsi"/>
                <w:sz w:val="24"/>
                <w:szCs w:val="24"/>
              </w:rPr>
              <w:t>5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lat od momentu dostawy serwera do Zamawiającego.</w:t>
            </w:r>
          </w:p>
          <w:p w14:paraId="1607C9A0" w14:textId="28E9A120" w:rsidR="00B56C28" w:rsidRPr="00A72355" w:rsidRDefault="00000000">
            <w:pPr>
              <w:pStyle w:val="Akapitzlist"/>
              <w:numPr>
                <w:ilvl w:val="0"/>
                <w:numId w:val="17"/>
              </w:numPr>
              <w:ind w:left="346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Nośniki danych (dyski) uległe uszkodzeniu pozostają na stałe własnością zamawiającego</w:t>
            </w:r>
            <w:r w:rsidR="000E02AD" w:rsidRPr="00A72355">
              <w:rPr>
                <w:rFonts w:ascii="Cambria" w:hAnsi="Cambria" w:cstheme="minorHAnsi"/>
                <w:sz w:val="24"/>
                <w:szCs w:val="24"/>
              </w:rPr>
              <w:t xml:space="preserve"> – załączyć do oferty oświadczenie producenta.</w:t>
            </w:r>
          </w:p>
        </w:tc>
      </w:tr>
      <w:tr w:rsidR="00B56C28" w:rsidRPr="00A72355" w14:paraId="28F1458F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0CFE0" w14:textId="77777777" w:rsidR="00B56C28" w:rsidRPr="00A72355" w:rsidRDefault="00000000">
            <w:pPr>
              <w:spacing w:line="276" w:lineRule="auto"/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3A602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Inne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46848" w14:textId="77777777" w:rsidR="00B56C28" w:rsidRPr="00A72355" w:rsidRDefault="00000000">
            <w:pPr>
              <w:pStyle w:val="Akapitzlist"/>
              <w:numPr>
                <w:ilvl w:val="0"/>
                <w:numId w:val="18"/>
              </w:numPr>
              <w:ind w:left="337" w:hanging="36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Dostarczony sprzęt musi być fabrycznie nowy i musi pochodzić z oficjalnego kanału sprzedaży producenta na rynek polski.</w:t>
            </w:r>
          </w:p>
        </w:tc>
      </w:tr>
      <w:tr w:rsidR="00B56C28" w:rsidRPr="00A72355" w14:paraId="32AF0128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649A7" w14:textId="77777777" w:rsidR="00B56C28" w:rsidRPr="00A72355" w:rsidRDefault="00000000">
            <w:pPr>
              <w:spacing w:line="276" w:lineRule="auto"/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4692E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System</w:t>
            </w:r>
          </w:p>
          <w:p w14:paraId="1A83D790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operacyjny/System</w:t>
            </w:r>
          </w:p>
          <w:p w14:paraId="4EF17E96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wirtualizacji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22114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Licencja systemu Microsoft Windows Server 2025  lub równoważnego (kryteria</w:t>
            </w:r>
          </w:p>
          <w:p w14:paraId="7E0BB4E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równoważności: obsługa wirtualizacji typu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hypervisor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z możliwością uruchomienia</w:t>
            </w:r>
          </w:p>
          <w:p w14:paraId="222834C6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6 ilości maszyn wirtualnych, wsparcie dla klastrów wysokiej dostępności (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failover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clustering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), obsługa Active Directory lub równoważnej usługi katalogowej,</w:t>
            </w:r>
          </w:p>
          <w:p w14:paraId="7B7D5995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wsparcie dla protokołów sieciowych: TCP/IP, DNS, DHCP,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iSCSI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, możliwość</w:t>
            </w:r>
          </w:p>
          <w:p w14:paraId="12E2982D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zarządzania zdalnego poprzez interfejs webowy lub dedykowaną konsolę,</w:t>
            </w:r>
          </w:p>
          <w:p w14:paraId="19F4B152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wsparcie techniczne producenta przez minimum 10 lat od daty wydania)</w:t>
            </w:r>
          </w:p>
          <w:p w14:paraId="5B434864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spełniającego poniższe wymagania:</w:t>
            </w:r>
          </w:p>
          <w:p w14:paraId="3F3D079C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Dostarczone rozwiązanie powinno obsłużyć procesor 16-rdzeniowy.</w:t>
            </w:r>
          </w:p>
          <w:p w14:paraId="2359B900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migracji maszyn wirtualnych bez zatrzymywania ich pracy między</w:t>
            </w:r>
          </w:p>
          <w:p w14:paraId="441AF9DC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fizycznymi serwerami z uruchomionym mechanizmem wirtualizacji</w:t>
            </w:r>
          </w:p>
          <w:p w14:paraId="59F043FD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(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hypervisor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) przez sieć Ethernet, bez konieczności stosowania dodatkowych</w:t>
            </w:r>
          </w:p>
          <w:p w14:paraId="716D1D4B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mechanizmów współdzielenia pamięci.</w:t>
            </w:r>
          </w:p>
          <w:p w14:paraId="0209C507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Wsparcie (na umożliwiającym to sprzęcie) dodawania i wymiany pamięci RAM</w:t>
            </w:r>
          </w:p>
          <w:p w14:paraId="4BD85DE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bez przerywania pracy.</w:t>
            </w:r>
          </w:p>
          <w:p w14:paraId="4697683F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Wsparcie (na umożliwiającym to sprzęcie) dodawania i wymiany procesorów</w:t>
            </w:r>
          </w:p>
          <w:p w14:paraId="398716FF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bez przerywania pracy.</w:t>
            </w:r>
          </w:p>
          <w:p w14:paraId="0E8A13E0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Automatyczna weryfikacja cyfrowych sygnatur sterowników w celu</w:t>
            </w:r>
          </w:p>
          <w:p w14:paraId="622926AE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sprawdzenia czy sterownik przeszedł testy jakości przeprowadzone przez</w:t>
            </w:r>
          </w:p>
          <w:p w14:paraId="5FBDC4CA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producenta systemu operacyjnego.</w:t>
            </w:r>
          </w:p>
          <w:p w14:paraId="0E336296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dynamicznego obniżania poboru energii przez rdzenie procesorów</w:t>
            </w:r>
          </w:p>
          <w:p w14:paraId="6459C8DD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niewykorzystywane w bieżącej pracy.</w:t>
            </w:r>
          </w:p>
          <w:p w14:paraId="637BC536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Wbudowany mechanizm klasyfikowania i indeksowania plików (dokumentów)</w:t>
            </w:r>
          </w:p>
          <w:p w14:paraId="1E499D4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 oparciu o ich zawartość.</w:t>
            </w:r>
          </w:p>
          <w:p w14:paraId="0923A5E1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uruchamianie aplikacji internetowych wykorzystujących</w:t>
            </w:r>
          </w:p>
          <w:p w14:paraId="379F709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technologię ASP.NET.</w:t>
            </w:r>
          </w:p>
          <w:p w14:paraId="7AAF5879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dystrybucji ruchu sieciowego HTTP pomiędzy kilka serwerów.</w:t>
            </w:r>
          </w:p>
          <w:p w14:paraId="33E21152" w14:textId="77777777" w:rsidR="00B56C28" w:rsidRPr="00A72355" w:rsidRDefault="00B56C28">
            <w:pPr>
              <w:pStyle w:val="Akapitzlist"/>
              <w:ind w:left="337"/>
              <w:contextualSpacing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  <w:p w14:paraId="02BF37E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Wbudowana zapora internetowa (firewall) z obsługą definiowanych reguł dla</w:t>
            </w:r>
          </w:p>
          <w:p w14:paraId="7CD06CD6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ochrony połączeń internetowych i intranetowych.</w:t>
            </w:r>
          </w:p>
          <w:p w14:paraId="62EC385E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Zlokalizowane w języku polskim, co najmniej następujące elementy: menu,</w:t>
            </w:r>
          </w:p>
          <w:p w14:paraId="1B3B4AD6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przeglądarka internetowa, pomoc, komunikaty systemowe.</w:t>
            </w:r>
          </w:p>
          <w:p w14:paraId="4CB2C1AB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zmiany języka interfejsu po zainstalowaniu systemu, dla co</w:t>
            </w:r>
          </w:p>
          <w:p w14:paraId="00BC935E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najmniej 2 języków poprzez wybór z listy dostępnych lokalizacji.</w:t>
            </w:r>
          </w:p>
          <w:p w14:paraId="5D6E333F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Wsparcie dla większości powszechnie używanych urządzeń peryferyjnych</w:t>
            </w:r>
          </w:p>
          <w:p w14:paraId="67B0D745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(drukarek, urządzeń sieciowych, standardów USB,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Plug&amp;Play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).</w:t>
            </w:r>
          </w:p>
          <w:p w14:paraId="063F6024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zdalnej konfiguracji, administrowania oraz aktualizowania systemu.</w:t>
            </w:r>
          </w:p>
          <w:p w14:paraId="4857F209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●   Możliwość instalacji poprawek poprzez wgranie ich do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obrazu instalacyjnego.</w:t>
            </w:r>
          </w:p>
          <w:p w14:paraId="70ED1C82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Mechanizmy zdalnej administracji oraz mechanizmy (również działające</w:t>
            </w:r>
          </w:p>
          <w:p w14:paraId="536B8DE1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zdalnie) administracji przez skrypty.</w:t>
            </w:r>
          </w:p>
          <w:p w14:paraId="602EC4E2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   Możliwość migracji konfiguracji do systemu Microsoft Windows Server</w:t>
            </w:r>
          </w:p>
          <w:p w14:paraId="7D43EB43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2022/2016.</w:t>
            </w:r>
          </w:p>
          <w:p w14:paraId="31A56F63" w14:textId="77777777" w:rsidR="00B56C28" w:rsidRPr="00A72355" w:rsidRDefault="00B56C28">
            <w:pPr>
              <w:pStyle w:val="Akapitzlist"/>
              <w:ind w:left="337"/>
              <w:contextualSpacing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B56C28" w:rsidRPr="00A72355" w14:paraId="3AF45F89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C2D59" w14:textId="41D5D085" w:rsidR="00B56C28" w:rsidRPr="00A72355" w:rsidRDefault="00553698">
            <w:pPr>
              <w:spacing w:line="276" w:lineRule="auto"/>
              <w:ind w:left="-28" w:right="-369"/>
              <w:rPr>
                <w:rFonts w:ascii="Cambria" w:hAnsi="Cambria" w:cstheme="minorHAnsi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4BD05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Dodatkowe licencje 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4553D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Dostarczone rozwiązanie powinno obsłużyć dostarczony serwer z uwzględnieniem rdzeni procesora . W przypadku gdy licencjonowanie producenta oferowanego rozwiązania tego wymaga , należy dostarczyć 50 licencji dostępowych typu User CAL, które przypisane są do konkretnych użytkowników i umożliwiają każdemu z nich dostęp do systemu z dowolnego urządzenia .</w:t>
            </w:r>
          </w:p>
          <w:p w14:paraId="6A46D8B4" w14:textId="553F3B5E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Licencje usługi RDS CAL serwera 2025 – 4 sztuki </w:t>
            </w:r>
          </w:p>
        </w:tc>
      </w:tr>
      <w:tr w:rsidR="00553698" w:rsidRPr="00A72355" w14:paraId="5903E461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EDD3D" w14:textId="63EE8DBF" w:rsidR="00553698" w:rsidRPr="00A72355" w:rsidRDefault="00553698">
            <w:pPr>
              <w:spacing w:line="276" w:lineRule="auto"/>
              <w:ind w:left="-28" w:right="-369"/>
              <w:rPr>
                <w:rFonts w:ascii="Cambria" w:hAnsi="Cambria" w:cstheme="minorHAnsi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A3218" w14:textId="229570EE" w:rsidR="00553698" w:rsidRPr="00A72355" w:rsidRDefault="00553698">
            <w:pPr>
              <w:spacing w:line="276" w:lineRule="auto"/>
              <w:rPr>
                <w:rFonts w:ascii="Cambria" w:hAnsi="Cambria" w:cstheme="minorHAnsi"/>
                <w:sz w:val="24"/>
                <w:szCs w:val="24"/>
              </w:rPr>
            </w:pPr>
            <w:r w:rsidRPr="00A72355">
              <w:rPr>
                <w:rFonts w:ascii="Cambria" w:hAnsi="Cambria"/>
                <w:sz w:val="24"/>
                <w:szCs w:val="24"/>
              </w:rPr>
              <w:t>Oprogramowanie do archiwizacji danych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9FEA2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Backup komputerów i serwerów: Backup 50  komputerów, 2 serwerów fizycznych, 6 serwerów wirtualnych</w:t>
            </w:r>
          </w:p>
          <w:p w14:paraId="034A6C64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Architektura oprogramowania: Klient-serwer, protokół TCP/IP, centralny moduł sterowania kopiami zapasowymi</w:t>
            </w:r>
          </w:p>
          <w:p w14:paraId="592CDC25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  <w:lang w:val="en-US"/>
              </w:rPr>
              <w:t>Kompatybilność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  <w:lang w:val="en-US"/>
              </w:rPr>
              <w:t>serwera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  <w:lang w:val="en-US"/>
              </w:rPr>
              <w:t>: Windows 11; Windows Server 2016, 2019, 2022, 2025; Linux, BSD, Mac OS X, QNAP, Synology</w:t>
            </w:r>
          </w:p>
          <w:p w14:paraId="29064A8A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Kompatybilność klienta: Windows 2000, XP, Vista, 7, 8, 10, 11; Windows Server 2000, 2003, 2008, 2012, 2016, 2019, 2022, 2025; Linux, BSD, Mac OS X, QNAP,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Synology</w:t>
            </w:r>
            <w:proofErr w:type="spellEnd"/>
          </w:p>
          <w:p w14:paraId="71666B78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Typy archiwizacji: Pełna, przyrostowa, różnicowa, delta (fragmenty plików)</w:t>
            </w:r>
          </w:p>
          <w:p w14:paraId="0135C48C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Archiwizacja plików otwartych: Backup otwartych i zablokowanych plików bez użycia Volume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Shadow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Copy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Service (VSS)</w:t>
            </w:r>
          </w:p>
          <w:p w14:paraId="06C1DC58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Automatyczny backup: Backup podczas wyłączania komputera</w:t>
            </w:r>
          </w:p>
          <w:p w14:paraId="562ED943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Selekcja plików do backupu: Możliwość wyboru lub wykluczenia woluminów, katalogów, plików za pomocą symboli „*” i „?”</w:t>
            </w:r>
          </w:p>
          <w:p w14:paraId="5E51B4A5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Backup systemu i programów Windows: Backup całego systemu oraz programów zainstalowanych (tylko Windows)</w:t>
            </w:r>
          </w:p>
          <w:p w14:paraId="7F8C033E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Backup baz danych i poczty: Online i offline</w:t>
            </w:r>
          </w:p>
          <w:p w14:paraId="3965518B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Kopie rotacyjne (wersjonowanie): Obsługa wersjonowania kopii</w:t>
            </w:r>
          </w:p>
          <w:p w14:paraId="7EF60A3F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Format archiwów: Otwarte formaty, ZIP 64-bit</w:t>
            </w:r>
          </w:p>
          <w:p w14:paraId="3FF42167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Backup i odzyskiwanie maszyn wirtualnych: Microsoft Hyper-V,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VMWare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ESX/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ESXi</w:t>
            </w:r>
            <w:proofErr w:type="spellEnd"/>
          </w:p>
          <w:p w14:paraId="13B2327B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lastRenderedPageBreak/>
              <w:t xml:space="preserve">Odzyskiwanie systemu: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Bare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metal </w:t>
            </w:r>
            <w:proofErr w:type="spellStart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restore</w:t>
            </w:r>
            <w:proofErr w:type="spellEnd"/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– na czysty dysk bez ponownej instalacji</w:t>
            </w:r>
          </w:p>
          <w:p w14:paraId="364745CB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Odzyskiwanie plików: Bezpośrednie odzyskiwanie do oryginalnej lokalizacji</w:t>
            </w:r>
          </w:p>
          <w:p w14:paraId="1535CAA9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Odzyskiwanie z kopii delta i różnicowych: Tak jak z kopii pełnych</w:t>
            </w:r>
          </w:p>
          <w:p w14:paraId="4BAC74C9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Bezpieczeństwo: Szyfrowanie archiwów i transferu</w:t>
            </w:r>
          </w:p>
          <w:p w14:paraId="3209101F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Kompresja: Kompresja po stronie stacji roboczej</w:t>
            </w:r>
          </w:p>
          <w:p w14:paraId="20BC4B95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Replikacja archiwów: Replikacja na drugi dysk, NAS, serwer FTP</w:t>
            </w:r>
          </w:p>
          <w:p w14:paraId="72AC5031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Centralne zarządzanie: Sterowanie systemem z jednego miejsca</w:t>
            </w:r>
          </w:p>
          <w:p w14:paraId="578D696D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Transparentna archiwizacja: Backup działający w tle, niezauważalny dla użytkowników</w:t>
            </w:r>
          </w:p>
          <w:p w14:paraId="67125DBA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Równoległa archiwizacja: Backup równoczesny wszystkich komputerów w sieci LAN/WAN</w:t>
            </w:r>
          </w:p>
          <w:p w14:paraId="46A28E53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Alerty administracyjne: Wysyłanie alertów na e-mail</w:t>
            </w:r>
          </w:p>
          <w:p w14:paraId="653AD340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Uruchamianie zewnętrznych programów: Możliwość uruchamiania programów, skryptów, plików wsadowych na serwerze i klientach</w:t>
            </w:r>
          </w:p>
          <w:p w14:paraId="1CC73AEF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Raportowanie: Raporty z przebiegu archiwizacji, statystyki, informacje o zaległych zadaniach</w:t>
            </w:r>
          </w:p>
          <w:p w14:paraId="222C9FE5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Automatyczna aktualizacja: Aktualizacja oprogramowania na komputerach zdalnych</w:t>
            </w:r>
          </w:p>
          <w:p w14:paraId="24FEC918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Licencja: Bezterminowa, bez ograniczeń czasowych</w:t>
            </w:r>
          </w:p>
          <w:p w14:paraId="5D755A56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Język interfejsu i wsparcia: Polski</w:t>
            </w:r>
          </w:p>
          <w:p w14:paraId="7A176D0E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Replikacja na nośniki optyczne i taśmowe: CD, DVD, Blu-Ray, HD-DVD, DDS, DLT, LTO, AIT (tylko Windows)</w:t>
            </w:r>
          </w:p>
          <w:p w14:paraId="6FBFADCA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Instalacja klienta: Instalacja klienta przez GPO</w:t>
            </w:r>
          </w:p>
          <w:p w14:paraId="277B1A64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Integracja SIEM: Współpraca z systemami SIEM (Security Information and Event Management)</w:t>
            </w:r>
          </w:p>
          <w:p w14:paraId="38B0397B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Certyfikaty SSL: Możliwość stosowania własnych certyfikatów SSL</w:t>
            </w:r>
          </w:p>
          <w:p w14:paraId="5B9A04A4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  <w:p w14:paraId="3EB0E311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Instalacja i wdrożenie: </w:t>
            </w:r>
          </w:p>
          <w:p w14:paraId="2303D4B3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1.Kompleksowa instalacja oprogramowania serwerowego i klienckiego, konfiguracja harmonogramów backupu, polityk bezpieczeństwa oraz testowe przywrócenie danych w celu weryfikacji działania systemu</w:t>
            </w:r>
          </w:p>
          <w:p w14:paraId="6503A27A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2.Instruktaż dla administratora IT z obsługi systemu, monitorowania, raportowania i konfiguracji w wymiarze 4 godzin w siedzibie Zamawiającego.</w:t>
            </w:r>
          </w:p>
          <w:p w14:paraId="577D1F26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3.Oferent w zakresie przedmiotu zamówienia musi uwzględnić </w:t>
            </w: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lastRenderedPageBreak/>
              <w:t>czas pracy inżyniera, na potrzeby uruchomienia urządzenia w siedzibie Zamawiającego.</w:t>
            </w:r>
          </w:p>
          <w:p w14:paraId="7620E62B" w14:textId="77777777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4.Prace instalacyjne i wdrożeniowe muszą być zrealizowane w siedzibie Zamawiającego. Nie dopuszcza się pracy zdalnej. </w:t>
            </w:r>
          </w:p>
          <w:p w14:paraId="1F60A0C2" w14:textId="672AF901" w:rsidR="00553698" w:rsidRPr="00A72355" w:rsidRDefault="00553698" w:rsidP="00553698">
            <w:pPr>
              <w:pStyle w:val="Akapitzlist"/>
              <w:ind w:left="337"/>
              <w:contextualSpacing/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A72355">
              <w:rPr>
                <w:rFonts w:ascii="Cambria" w:hAnsi="Cambria"/>
                <w:color w:val="000000" w:themeColor="text1"/>
                <w:sz w:val="24"/>
                <w:szCs w:val="24"/>
              </w:rPr>
              <w:t>5.Z uwagi na typ pracy urzędu, wykonywane prace nie mogą powodować</w:t>
            </w:r>
            <w:r w:rsidRPr="00A72355">
              <w:rPr>
                <w:rFonts w:ascii="Cambria" w:hAnsi="Cambria"/>
                <w:color w:val="C9211E"/>
                <w:sz w:val="24"/>
                <w:szCs w:val="24"/>
              </w:rPr>
              <w:t xml:space="preserve"> </w:t>
            </w:r>
            <w:r w:rsidRPr="00A72355">
              <w:rPr>
                <w:rFonts w:ascii="Cambria" w:hAnsi="Cambria"/>
                <w:sz w:val="24"/>
                <w:szCs w:val="24"/>
              </w:rPr>
              <w:t>problemów w dostępności do systemu komputerowego Zamawiającego.</w:t>
            </w:r>
          </w:p>
        </w:tc>
      </w:tr>
      <w:tr w:rsidR="00B56C28" w:rsidRPr="00A72355" w14:paraId="25F88332" w14:textId="77777777">
        <w:trPr>
          <w:trHeight w:val="60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E50F" w14:textId="51C0C51B" w:rsidR="00B56C28" w:rsidRPr="00A72355" w:rsidRDefault="00000000">
            <w:pPr>
              <w:spacing w:line="276" w:lineRule="auto"/>
              <w:ind w:left="-28"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2</w:t>
            </w:r>
            <w:r w:rsidR="00553698" w:rsidRPr="00A72355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D4590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Instalacja i wdrożenie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2B2B4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 ramach wdrożenia Wykonawca zobowiązany jest do:</w:t>
            </w:r>
          </w:p>
          <w:p w14:paraId="1D2E73F1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dostawy urządzenia do wskazanej lokalizacji,</w:t>
            </w:r>
          </w:p>
          <w:p w14:paraId="1A22A225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montażu i przeprowadzenia podstawowej konfiguracji urządzeń,</w:t>
            </w:r>
          </w:p>
          <w:p w14:paraId="3DB324C2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 xml:space="preserve">ustawienia podstawowych parametrów pracy urządzenia, aktualizacji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firmware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>, podłączenia do sieci energetycznej i logicznej, itp.</w:t>
            </w:r>
          </w:p>
          <w:p w14:paraId="1C95EC9D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instalacji i konfiguracji oprogramowania zarządzającego,</w:t>
            </w:r>
          </w:p>
          <w:p w14:paraId="3EA2F71C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instalacji i konfiguracji dostarczonych systemów wirtualizacji serwerów,</w:t>
            </w:r>
          </w:p>
          <w:p w14:paraId="0CEED03B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ab/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migracji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 xml:space="preserve"> Active Directory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na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serwer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  <w:lang w:val="en-US"/>
              </w:rPr>
              <w:t>,</w:t>
            </w:r>
          </w:p>
          <w:p w14:paraId="40B71FDB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migracji systemu antywirusowego na serwer,</w:t>
            </w:r>
          </w:p>
          <w:p w14:paraId="4C4DE5C8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opracowania dokumentacji powykonawczej wdrożonego rozwiązania.</w:t>
            </w:r>
          </w:p>
          <w:p w14:paraId="6374FF99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Oferent w zakresie przedmiotu zamówienia musi uwzględnić czas pracy inżyniera, na potrzeby uruchomienia urządzenia w siedzibie Zamawiającego.</w:t>
            </w:r>
          </w:p>
          <w:p w14:paraId="1A7E7789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Prace instalacyjne i wdrożeniowe muszą być zrealizowane w siedzibie Zamawiającego. Nie dopuszcza się pracy zdalnej.</w:t>
            </w:r>
          </w:p>
          <w:p w14:paraId="00BC8C47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Z uwagi na typ pracy urzędu, wykonywane prace nie mogą powodować problemów w dostępności do systemu komputerowego Zamawiającego.</w:t>
            </w:r>
          </w:p>
          <w:p w14:paraId="5C5E3A89" w14:textId="77777777" w:rsidR="00B56C28" w:rsidRPr="00A72355" w:rsidRDefault="00000000">
            <w:pPr>
              <w:pStyle w:val="Akapitzlist"/>
              <w:ind w:left="337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●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ab/>
              <w:t>Instruktaż stanowiskowy administratora IT Zamawiającego z wdrożonego rozwiązania i konfiguracji (minimum 4 godzin) w siedzibie Zamawiającego.</w:t>
            </w:r>
          </w:p>
        </w:tc>
      </w:tr>
      <w:tr w:rsidR="00B56C28" w:rsidRPr="00A72355" w14:paraId="49BC1BF2" w14:textId="77777777">
        <w:trPr>
          <w:trHeight w:val="60"/>
        </w:trPr>
        <w:tc>
          <w:tcPr>
            <w:tcW w:w="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DE9E8" w14:textId="77777777" w:rsidR="00B56C28" w:rsidRPr="00A72355" w:rsidRDefault="00B56C28">
            <w:pPr>
              <w:spacing w:line="276" w:lineRule="auto"/>
              <w:ind w:right="-369"/>
              <w:rPr>
                <w:rFonts w:ascii="Cambria" w:hAnsi="Cambria"/>
                <w:sz w:val="24"/>
                <w:szCs w:val="24"/>
              </w:rPr>
            </w:pPr>
          </w:p>
          <w:p w14:paraId="7B9353D3" w14:textId="724B8ADB" w:rsidR="00B56C28" w:rsidRPr="00A72355" w:rsidRDefault="00000000">
            <w:pPr>
              <w:spacing w:line="276" w:lineRule="auto"/>
              <w:ind w:right="-369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/>
                <w:sz w:val="24"/>
                <w:szCs w:val="24"/>
              </w:rPr>
              <w:t>2</w:t>
            </w:r>
            <w:r w:rsidR="00553698" w:rsidRPr="00A72355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245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E03D118" w14:textId="77777777" w:rsidR="00B56C28" w:rsidRPr="00A72355" w:rsidRDefault="0000000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/>
                <w:sz w:val="24"/>
                <w:szCs w:val="24"/>
              </w:rPr>
              <w:t>Wzmagania dodatkowe</w:t>
            </w:r>
          </w:p>
        </w:tc>
        <w:tc>
          <w:tcPr>
            <w:tcW w:w="71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960E8" w14:textId="77777777" w:rsidR="00B56C28" w:rsidRPr="00A72355" w:rsidRDefault="00000000">
            <w:pPr>
              <w:spacing w:line="252" w:lineRule="auto"/>
              <w:ind w:left="454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/>
                <w:sz w:val="24"/>
                <w:szCs w:val="24"/>
              </w:rPr>
              <w:t xml:space="preserve">1)  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Możliwość zarządzania zdalnego serwerem poprzez darmową aplikację mobilną producenta serwera dostępną w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AppStore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dla systemów Android / iOS. Aplikacja musi umożliwiać podłączenie do serwera przez sieć Wi-Fi lub przez port USB-C na froncie obudowy serwera. Aplikacja mobilna musi natywnie działać w języku polskim lub angielskim od momentu jej pierwszego uruchomienia. Aplikacja musi umożliwiać:</w:t>
            </w:r>
          </w:p>
          <w:p w14:paraId="7287804A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454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sprawdzenie aktualnego poboru mocy przez zasilacze,</w:t>
            </w:r>
          </w:p>
          <w:p w14:paraId="5351992F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lastRenderedPageBreak/>
              <w:t>sprawdzenie temperatury powietrza na wlocie do serwera,</w:t>
            </w:r>
          </w:p>
          <w:p w14:paraId="7C6E751D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sprawdzenie modelu kontrolera RAID oraz utworzonych dysków fizycznych i logicznych,</w:t>
            </w:r>
          </w:p>
          <w:p w14:paraId="348FDFF5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sprawdzenie ilości zainstalowanych modułów pamięci, pojemności, taktowania, numerów seryjnych i slotu w którym są zainstalowane,</w:t>
            </w:r>
          </w:p>
          <w:p w14:paraId="0E8F8EC0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sprawdzenie zainstalowanych procesorów , taktowania zegara ilości rdzeni, wątków oraz pamięci Cache,</w:t>
            </w:r>
          </w:p>
          <w:p w14:paraId="34641FF0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wyświetlanie alarmów dot. pracy serwera z podziałem na kategorie według istotności,</w:t>
            </w:r>
          </w:p>
          <w:p w14:paraId="0029F8E8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konfiguracje adresacji IP portu management port,</w:t>
            </w:r>
          </w:p>
          <w:p w14:paraId="653E9107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>włączenie oraz wyłączenie serwera,</w:t>
            </w:r>
          </w:p>
          <w:p w14:paraId="2C4EB4F4" w14:textId="77777777" w:rsidR="00B56C28" w:rsidRPr="00A72355" w:rsidRDefault="00000000">
            <w:pPr>
              <w:pStyle w:val="Akapitzlist"/>
              <w:numPr>
                <w:ilvl w:val="0"/>
                <w:numId w:val="22"/>
              </w:numPr>
              <w:spacing w:line="252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sprawdzenie wersji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firmware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modułu zarządzania.</w:t>
            </w:r>
          </w:p>
          <w:p w14:paraId="6280BCB8" w14:textId="77777777" w:rsidR="00B56C28" w:rsidRPr="00A72355" w:rsidRDefault="00B56C28">
            <w:pPr>
              <w:pStyle w:val="Akapitzlist"/>
              <w:numPr>
                <w:ilvl w:val="0"/>
                <w:numId w:val="22"/>
              </w:numPr>
              <w:spacing w:line="252" w:lineRule="auto"/>
              <w:jc w:val="both"/>
              <w:rPr>
                <w:rFonts w:ascii="Cambria" w:hAnsi="Cambria" w:cstheme="minorHAnsi"/>
                <w:sz w:val="24"/>
                <w:szCs w:val="24"/>
              </w:rPr>
            </w:pPr>
          </w:p>
          <w:p w14:paraId="7FD4D501" w14:textId="77777777" w:rsidR="00B56C28" w:rsidRPr="00A72355" w:rsidRDefault="00000000">
            <w:pPr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/>
                <w:b/>
                <w:sz w:val="24"/>
                <w:szCs w:val="24"/>
              </w:rPr>
              <w:t>2)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>Panel zabezpieczający z przodu serwera zamykany na klucz z konfigurowalnym podświetleniem umożliwiającym lepszą identyfikację serwera w serwerowni i/lub informującym o stanie serwera (np. w przypadku awarii).</w:t>
            </w:r>
          </w:p>
          <w:p w14:paraId="22FC725D" w14:textId="77777777" w:rsidR="00B56C28" w:rsidRPr="00A72355" w:rsidRDefault="00000000">
            <w:pPr>
              <w:spacing w:after="0" w:line="240" w:lineRule="auto"/>
              <w:ind w:left="567"/>
              <w:jc w:val="both"/>
              <w:rPr>
                <w:rFonts w:ascii="Cambria" w:hAnsi="Cambria"/>
                <w:sz w:val="24"/>
                <w:szCs w:val="24"/>
              </w:rPr>
            </w:pPr>
            <w:r w:rsidRPr="00A72355">
              <w:rPr>
                <w:rFonts w:ascii="Cambria" w:hAnsi="Cambria" w:cstheme="minorHAnsi"/>
                <w:b/>
                <w:bCs/>
                <w:sz w:val="24"/>
                <w:szCs w:val="24"/>
              </w:rPr>
              <w:t>3)</w:t>
            </w:r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Możliwość monitorowania pracy do 200 serwerów w sposób </w:t>
            </w:r>
            <w:proofErr w:type="spellStart"/>
            <w:r w:rsidRPr="00A72355">
              <w:rPr>
                <w:rFonts w:ascii="Cambria" w:hAnsi="Cambria" w:cstheme="minorHAnsi"/>
                <w:sz w:val="24"/>
                <w:szCs w:val="24"/>
              </w:rPr>
              <w:t>bezagentowy</w:t>
            </w:r>
            <w:proofErr w:type="spellEnd"/>
            <w:r w:rsidRPr="00A72355">
              <w:rPr>
                <w:rFonts w:ascii="Cambria" w:hAnsi="Cambria" w:cstheme="minorHAnsi"/>
                <w:sz w:val="24"/>
                <w:szCs w:val="24"/>
              </w:rPr>
              <w:t xml:space="preserve"> z poziomu karty zarządzającej pojedynczego serwera, z możliwością bezpośredniego przejęcia konsoli zdalnej KVM wybranego serwera.</w:t>
            </w:r>
          </w:p>
        </w:tc>
      </w:tr>
    </w:tbl>
    <w:p w14:paraId="5088FBAA" w14:textId="77777777" w:rsidR="00B56C28" w:rsidRPr="00602108" w:rsidRDefault="00B56C28">
      <w:pPr>
        <w:rPr>
          <w:rFonts w:ascii="Cambria" w:hAnsi="Cambria"/>
          <w:b/>
          <w:sz w:val="18"/>
          <w:szCs w:val="18"/>
        </w:rPr>
      </w:pPr>
    </w:p>
    <w:p w14:paraId="322B800D" w14:textId="77777777" w:rsidR="00B56C28" w:rsidRPr="00602108" w:rsidRDefault="00B56C28">
      <w:pPr>
        <w:rPr>
          <w:rFonts w:ascii="Cambria" w:hAnsi="Cambria"/>
          <w:b/>
          <w:sz w:val="18"/>
          <w:szCs w:val="18"/>
        </w:rPr>
      </w:pPr>
    </w:p>
    <w:p w14:paraId="49DC3DA7" w14:textId="77777777" w:rsidR="00B56C28" w:rsidRPr="00602108" w:rsidRDefault="00B56C28">
      <w:pPr>
        <w:spacing w:line="252" w:lineRule="auto"/>
        <w:rPr>
          <w:rFonts w:ascii="Cambria" w:hAnsi="Cambria" w:cstheme="minorHAnsi"/>
          <w:sz w:val="18"/>
          <w:szCs w:val="18"/>
        </w:rPr>
      </w:pPr>
    </w:p>
    <w:sectPr w:rsidR="00B56C28" w:rsidRPr="00602108" w:rsidSect="00F64453">
      <w:headerReference w:type="default" r:id="rId8"/>
      <w:footerReference w:type="default" r:id="rId9"/>
      <w:pgSz w:w="11906" w:h="16838"/>
      <w:pgMar w:top="1871" w:right="851" w:bottom="1418" w:left="851" w:header="426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0DF8C" w14:textId="77777777" w:rsidR="00046F4B" w:rsidRDefault="00046F4B">
      <w:pPr>
        <w:spacing w:after="0" w:line="240" w:lineRule="auto"/>
      </w:pPr>
      <w:r>
        <w:separator/>
      </w:r>
    </w:p>
  </w:endnote>
  <w:endnote w:type="continuationSeparator" w:id="0">
    <w:p w14:paraId="711A18E6" w14:textId="77777777" w:rsidR="00046F4B" w:rsidRDefault="0004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1144464"/>
      <w:docPartObj>
        <w:docPartGallery w:val="Page Numbers (Bottom of Page)"/>
        <w:docPartUnique/>
      </w:docPartObj>
    </w:sdtPr>
    <w:sdtContent>
      <w:p w14:paraId="6E8996D2" w14:textId="77777777" w:rsidR="00EF4175" w:rsidRDefault="00EF4175" w:rsidP="00EF4175">
        <w:pPr>
          <w:pStyle w:val="Stopka"/>
          <w:rPr>
            <w:rFonts w:ascii="Cambria" w:hAnsi="Cambria"/>
            <w:b/>
            <w:sz w:val="20"/>
            <w:bdr w:val="single" w:sz="4" w:space="0" w:color="000000" w:frame="1"/>
          </w:rPr>
        </w:pPr>
      </w:p>
      <w:p w14:paraId="2F6BE70F" w14:textId="1056DA6E" w:rsidR="00EF4175" w:rsidRDefault="00EF4175" w:rsidP="00EF4175">
        <w:pPr>
          <w:pStyle w:val="Stopka"/>
          <w:rPr>
            <w:rFonts w:ascii="Times New Roman" w:hAnsi="Times New Roman"/>
          </w:rPr>
        </w:pPr>
        <w:r>
          <w:rPr>
            <w:rFonts w:ascii="Times New Roman" w:hAnsi="Times New Roman"/>
            <w:noProof/>
            <w:sz w:val="24"/>
          </w:rPr>
          <w:drawing>
            <wp:anchor distT="0" distB="0" distL="114300" distR="114300" simplePos="0" relativeHeight="251658240" behindDoc="1" locked="0" layoutInCell="1" allowOverlap="1" wp14:anchorId="6CF42DAF" wp14:editId="35E79549">
              <wp:simplePos x="0" y="0"/>
              <wp:positionH relativeFrom="margin">
                <wp:align>center</wp:align>
              </wp:positionH>
              <wp:positionV relativeFrom="paragraph">
                <wp:posOffset>-103505</wp:posOffset>
              </wp:positionV>
              <wp:extent cx="2851150" cy="511175"/>
              <wp:effectExtent l="0" t="0" r="0" b="0"/>
              <wp:wrapSquare wrapText="bothSides"/>
              <wp:docPr id="946712596" name="Obraz 1" descr="Obraz zawierający Czcionka, logo, symbol, zrzut ekranu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Obraz zawierający Czcionka, logo, symbol, zrzut ekranu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0" cy="511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598BEC29" w14:textId="77777777" w:rsidR="00EF4175" w:rsidRDefault="00EF4175" w:rsidP="00EF4175">
        <w:pPr>
          <w:pStyle w:val="Stopka"/>
          <w:rPr>
            <w:rFonts w:ascii="Cambria" w:hAnsi="Cambria"/>
            <w:b/>
            <w:sz w:val="20"/>
            <w:szCs w:val="20"/>
            <w:bdr w:val="single" w:sz="4" w:space="0" w:color="000000" w:frame="1"/>
          </w:rPr>
        </w:pPr>
      </w:p>
      <w:p w14:paraId="589D1EA7" w14:textId="67EFC632" w:rsidR="00AC4AAF" w:rsidRDefault="00AC4A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565AC2" w14:textId="22B89996" w:rsidR="00B56C28" w:rsidRDefault="00B56C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03A0" w14:textId="77777777" w:rsidR="00046F4B" w:rsidRDefault="00046F4B">
      <w:pPr>
        <w:spacing w:after="0" w:line="240" w:lineRule="auto"/>
      </w:pPr>
      <w:r>
        <w:separator/>
      </w:r>
    </w:p>
  </w:footnote>
  <w:footnote w:type="continuationSeparator" w:id="0">
    <w:p w14:paraId="204AF585" w14:textId="77777777" w:rsidR="00046F4B" w:rsidRDefault="00046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BFA0" w14:textId="3B1CE22E" w:rsidR="00F64453" w:rsidRPr="00F64453" w:rsidRDefault="00F64453" w:rsidP="00F64453">
    <w:pPr>
      <w:pStyle w:val="Nagwek"/>
      <w:jc w:val="center"/>
    </w:pPr>
    <w:r>
      <w:rPr>
        <w:noProof/>
      </w:rPr>
      <w:drawing>
        <wp:inline distT="0" distB="0" distL="0" distR="0" wp14:anchorId="5E1DD9D2" wp14:editId="3A3A48B2">
          <wp:extent cx="5760720" cy="595630"/>
          <wp:effectExtent l="0" t="0" r="0" b="0"/>
          <wp:docPr id="767917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157"/>
    <w:multiLevelType w:val="multilevel"/>
    <w:tmpl w:val="071277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1E5758"/>
    <w:multiLevelType w:val="multilevel"/>
    <w:tmpl w:val="49A80C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BE3A88"/>
    <w:multiLevelType w:val="multilevel"/>
    <w:tmpl w:val="59A0D9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13250D"/>
    <w:multiLevelType w:val="multilevel"/>
    <w:tmpl w:val="4E0EEE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8B7D86"/>
    <w:multiLevelType w:val="multilevel"/>
    <w:tmpl w:val="B426B2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CD62F06"/>
    <w:multiLevelType w:val="multilevel"/>
    <w:tmpl w:val="81F886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8F00CE"/>
    <w:multiLevelType w:val="multilevel"/>
    <w:tmpl w:val="362E0E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9845E89"/>
    <w:multiLevelType w:val="multilevel"/>
    <w:tmpl w:val="057816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27C0C9E"/>
    <w:multiLevelType w:val="multilevel"/>
    <w:tmpl w:val="55D664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6395BF1"/>
    <w:multiLevelType w:val="hybridMultilevel"/>
    <w:tmpl w:val="F6A0F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66AD5"/>
    <w:multiLevelType w:val="multilevel"/>
    <w:tmpl w:val="6E9CF2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1E2DE7"/>
    <w:multiLevelType w:val="multilevel"/>
    <w:tmpl w:val="57BE85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07A4881"/>
    <w:multiLevelType w:val="multilevel"/>
    <w:tmpl w:val="5CD25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76777F9"/>
    <w:multiLevelType w:val="multilevel"/>
    <w:tmpl w:val="B14C2B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7734FA9"/>
    <w:multiLevelType w:val="multilevel"/>
    <w:tmpl w:val="9AC050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A764C11"/>
    <w:multiLevelType w:val="multilevel"/>
    <w:tmpl w:val="DC8452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4E2A6C02"/>
    <w:multiLevelType w:val="multilevel"/>
    <w:tmpl w:val="B1FCC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C524BB"/>
    <w:multiLevelType w:val="multilevel"/>
    <w:tmpl w:val="9AECCC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73E0CC6"/>
    <w:multiLevelType w:val="multilevel"/>
    <w:tmpl w:val="674C42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F9C0252"/>
    <w:multiLevelType w:val="multilevel"/>
    <w:tmpl w:val="7D8E33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6252B1B"/>
    <w:multiLevelType w:val="multilevel"/>
    <w:tmpl w:val="B6625E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A376C8B"/>
    <w:multiLevelType w:val="multilevel"/>
    <w:tmpl w:val="C88A0A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C435713"/>
    <w:multiLevelType w:val="multilevel"/>
    <w:tmpl w:val="607C06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E32116C"/>
    <w:multiLevelType w:val="multilevel"/>
    <w:tmpl w:val="106A35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F942402"/>
    <w:multiLevelType w:val="multilevel"/>
    <w:tmpl w:val="2AE63D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0238261">
    <w:abstractNumId w:val="0"/>
  </w:num>
  <w:num w:numId="2" w16cid:durableId="136076630">
    <w:abstractNumId w:val="16"/>
  </w:num>
  <w:num w:numId="3" w16cid:durableId="2064016849">
    <w:abstractNumId w:val="12"/>
  </w:num>
  <w:num w:numId="4" w16cid:durableId="1553418725">
    <w:abstractNumId w:val="8"/>
  </w:num>
  <w:num w:numId="5" w16cid:durableId="1700734743">
    <w:abstractNumId w:val="10"/>
  </w:num>
  <w:num w:numId="6" w16cid:durableId="573979645">
    <w:abstractNumId w:val="7"/>
  </w:num>
  <w:num w:numId="7" w16cid:durableId="1550916424">
    <w:abstractNumId w:val="6"/>
  </w:num>
  <w:num w:numId="8" w16cid:durableId="1174420975">
    <w:abstractNumId w:val="3"/>
  </w:num>
  <w:num w:numId="9" w16cid:durableId="1458259074">
    <w:abstractNumId w:val="18"/>
  </w:num>
  <w:num w:numId="10" w16cid:durableId="458955515">
    <w:abstractNumId w:val="2"/>
  </w:num>
  <w:num w:numId="11" w16cid:durableId="57826627">
    <w:abstractNumId w:val="24"/>
  </w:num>
  <w:num w:numId="12" w16cid:durableId="458426115">
    <w:abstractNumId w:val="5"/>
  </w:num>
  <w:num w:numId="13" w16cid:durableId="1891846165">
    <w:abstractNumId w:val="4"/>
  </w:num>
  <w:num w:numId="14" w16cid:durableId="1265066881">
    <w:abstractNumId w:val="13"/>
  </w:num>
  <w:num w:numId="15" w16cid:durableId="122042773">
    <w:abstractNumId w:val="19"/>
  </w:num>
  <w:num w:numId="16" w16cid:durableId="1367753134">
    <w:abstractNumId w:val="21"/>
  </w:num>
  <w:num w:numId="17" w16cid:durableId="1681859180">
    <w:abstractNumId w:val="11"/>
  </w:num>
  <w:num w:numId="18" w16cid:durableId="662785030">
    <w:abstractNumId w:val="14"/>
  </w:num>
  <w:num w:numId="19" w16cid:durableId="596016437">
    <w:abstractNumId w:val="20"/>
  </w:num>
  <w:num w:numId="20" w16cid:durableId="767189677">
    <w:abstractNumId w:val="17"/>
  </w:num>
  <w:num w:numId="21" w16cid:durableId="259262450">
    <w:abstractNumId w:val="22"/>
  </w:num>
  <w:num w:numId="22" w16cid:durableId="1740209265">
    <w:abstractNumId w:val="1"/>
  </w:num>
  <w:num w:numId="23" w16cid:durableId="1077942398">
    <w:abstractNumId w:val="23"/>
  </w:num>
  <w:num w:numId="24" w16cid:durableId="1846817417">
    <w:abstractNumId w:val="15"/>
  </w:num>
  <w:num w:numId="25" w16cid:durableId="1448430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C28"/>
    <w:rsid w:val="0000787B"/>
    <w:rsid w:val="00046F4B"/>
    <w:rsid w:val="00073AA8"/>
    <w:rsid w:val="000E02AD"/>
    <w:rsid w:val="001321F2"/>
    <w:rsid w:val="001B5831"/>
    <w:rsid w:val="001D034C"/>
    <w:rsid w:val="001D5D6B"/>
    <w:rsid w:val="001F62DC"/>
    <w:rsid w:val="002323E6"/>
    <w:rsid w:val="002765DB"/>
    <w:rsid w:val="0033638E"/>
    <w:rsid w:val="003A3831"/>
    <w:rsid w:val="00421634"/>
    <w:rsid w:val="00431E68"/>
    <w:rsid w:val="00463B94"/>
    <w:rsid w:val="004A63CC"/>
    <w:rsid w:val="004D0D19"/>
    <w:rsid w:val="00553698"/>
    <w:rsid w:val="00562D77"/>
    <w:rsid w:val="00602108"/>
    <w:rsid w:val="00671222"/>
    <w:rsid w:val="006A1E17"/>
    <w:rsid w:val="006E68A8"/>
    <w:rsid w:val="007D72CE"/>
    <w:rsid w:val="007E4C3C"/>
    <w:rsid w:val="00856382"/>
    <w:rsid w:val="0091701E"/>
    <w:rsid w:val="00955B51"/>
    <w:rsid w:val="00956FD7"/>
    <w:rsid w:val="00977BA6"/>
    <w:rsid w:val="00992312"/>
    <w:rsid w:val="009D7822"/>
    <w:rsid w:val="00A34B0F"/>
    <w:rsid w:val="00A72355"/>
    <w:rsid w:val="00AC4AAF"/>
    <w:rsid w:val="00AF066B"/>
    <w:rsid w:val="00B32463"/>
    <w:rsid w:val="00B4378B"/>
    <w:rsid w:val="00B56C28"/>
    <w:rsid w:val="00B81B51"/>
    <w:rsid w:val="00BE403A"/>
    <w:rsid w:val="00C17F95"/>
    <w:rsid w:val="00C20779"/>
    <w:rsid w:val="00C64A44"/>
    <w:rsid w:val="00D031D4"/>
    <w:rsid w:val="00D56D91"/>
    <w:rsid w:val="00DE35BC"/>
    <w:rsid w:val="00E25E3A"/>
    <w:rsid w:val="00E546E4"/>
    <w:rsid w:val="00E74269"/>
    <w:rsid w:val="00EF4175"/>
    <w:rsid w:val="00F514A4"/>
    <w:rsid w:val="00F57AB9"/>
    <w:rsid w:val="00F64453"/>
    <w:rsid w:val="00FE319F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99830"/>
  <w15:docId w15:val="{21DEA5F9-97D0-4FEA-AA02-C69D7DA1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customStyle="1" w:styleId="czeinternetowe">
    <w:name w:val="Łącze internetowe"/>
    <w:uiPriority w:val="99"/>
    <w:unhideWhenUsed/>
    <w:rsid w:val="00E745C4"/>
    <w:rPr>
      <w:color w:val="0000FF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qFormat/>
    <w:pPr>
      <w:spacing w:after="160" w:line="259" w:lineRule="auto"/>
    </w:pPr>
    <w:rPr>
      <w:rFonts w:ascii="Arial" w:eastAsia="Calibri" w:hAnsi="Arial"/>
      <w:color w:val="000000"/>
      <w:sz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spacing w:after="200" w:line="276" w:lineRule="auto"/>
    </w:pPr>
    <w:rPr>
      <w:rFonts w:eastAsia="Times New Roman" w:cs="Calibri"/>
      <w:sz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42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42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4269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2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269"/>
    <w:rPr>
      <w:b/>
      <w:bCs/>
      <w:szCs w:val="20"/>
    </w:rPr>
  </w:style>
  <w:style w:type="character" w:customStyle="1" w:styleId="ListLabel87">
    <w:name w:val="ListLabel 87"/>
    <w:qFormat/>
    <w:rsid w:val="00553698"/>
    <w:rPr>
      <w:rFonts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4187</Words>
  <Characters>25128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Alicja Jewierska-Kozak</cp:lastModifiedBy>
  <cp:revision>29</cp:revision>
  <cp:lastPrinted>2026-04-28T07:06:00Z</cp:lastPrinted>
  <dcterms:created xsi:type="dcterms:W3CDTF">2026-03-27T09:06:00Z</dcterms:created>
  <dcterms:modified xsi:type="dcterms:W3CDTF">2026-04-28T11:53:00Z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